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34A9" w14:textId="08175297" w:rsidR="00A07B4F" w:rsidRPr="00E37F4A" w:rsidRDefault="00E57082" w:rsidP="00E37F4A">
      <w:pPr>
        <w:spacing w:after="360" w:line="276" w:lineRule="auto"/>
        <w:rPr>
          <w:rFonts w:cstheme="minorHAnsi"/>
          <w:b/>
          <w:bCs/>
          <w:sz w:val="28"/>
          <w:szCs w:val="28"/>
        </w:rPr>
      </w:pPr>
      <w:r>
        <w:rPr>
          <w:rFonts w:cstheme="minorHAnsi"/>
          <w:b/>
          <w:bCs/>
          <w:sz w:val="28"/>
          <w:szCs w:val="28"/>
        </w:rPr>
        <w:t>Informationsblatt</w:t>
      </w:r>
      <w:r w:rsidR="000910E5" w:rsidRPr="00E37F4A">
        <w:rPr>
          <w:rFonts w:cstheme="minorHAnsi"/>
          <w:b/>
          <w:bCs/>
          <w:sz w:val="28"/>
          <w:szCs w:val="28"/>
        </w:rPr>
        <w:t xml:space="preserve"> zu</w:t>
      </w:r>
      <w:r w:rsidR="00B8460B" w:rsidRPr="00E37F4A">
        <w:rPr>
          <w:rFonts w:cstheme="minorHAnsi"/>
          <w:b/>
          <w:bCs/>
          <w:sz w:val="28"/>
          <w:szCs w:val="28"/>
        </w:rPr>
        <w:t>r</w:t>
      </w:r>
      <w:r w:rsidR="000910E5" w:rsidRPr="00E37F4A">
        <w:rPr>
          <w:rFonts w:cstheme="minorHAnsi"/>
          <w:b/>
          <w:bCs/>
          <w:sz w:val="28"/>
          <w:szCs w:val="28"/>
        </w:rPr>
        <w:t xml:space="preserve"> </w:t>
      </w:r>
      <w:r w:rsidR="000910E5" w:rsidRPr="00E37F4A">
        <w:rPr>
          <w:rFonts w:cstheme="minorHAnsi"/>
          <w:b/>
          <w:bCs/>
          <w:i/>
          <w:sz w:val="28"/>
          <w:szCs w:val="28"/>
        </w:rPr>
        <w:t>Kleinprojekte</w:t>
      </w:r>
      <w:r w:rsidR="00D25518" w:rsidRPr="00E37F4A">
        <w:rPr>
          <w:rFonts w:cstheme="minorHAnsi"/>
          <w:b/>
          <w:bCs/>
          <w:i/>
          <w:sz w:val="28"/>
          <w:szCs w:val="28"/>
        </w:rPr>
        <w:t>förderung</w:t>
      </w:r>
      <w:r w:rsidR="00392E1A" w:rsidRPr="00E37F4A">
        <w:rPr>
          <w:rFonts w:cstheme="minorHAnsi"/>
          <w:b/>
          <w:bCs/>
          <w:i/>
          <w:sz w:val="28"/>
          <w:szCs w:val="28"/>
        </w:rPr>
        <w:t xml:space="preserve"> 202</w:t>
      </w:r>
      <w:r w:rsidR="00DD6F70">
        <w:rPr>
          <w:rFonts w:cstheme="minorHAnsi"/>
          <w:b/>
          <w:bCs/>
          <w:i/>
          <w:sz w:val="28"/>
          <w:szCs w:val="28"/>
        </w:rPr>
        <w:t>6</w:t>
      </w:r>
      <w:r w:rsidR="0050164B" w:rsidRPr="00E37F4A">
        <w:rPr>
          <w:rFonts w:cstheme="minorHAnsi"/>
          <w:b/>
          <w:bCs/>
          <w:sz w:val="28"/>
          <w:szCs w:val="28"/>
        </w:rPr>
        <w:t xml:space="preserve"> </w:t>
      </w:r>
      <w:r w:rsidR="001D0872" w:rsidRPr="00E37F4A">
        <w:rPr>
          <w:rFonts w:cstheme="minorHAnsi"/>
          <w:b/>
          <w:bCs/>
          <w:sz w:val="28"/>
          <w:szCs w:val="28"/>
        </w:rPr>
        <w:t>in der</w:t>
      </w:r>
      <w:r w:rsidR="000910E5" w:rsidRPr="00E37F4A">
        <w:rPr>
          <w:rFonts w:cstheme="minorHAnsi"/>
          <w:b/>
          <w:bCs/>
          <w:sz w:val="28"/>
          <w:szCs w:val="28"/>
        </w:rPr>
        <w:t xml:space="preserve"> </w:t>
      </w:r>
      <w:r w:rsidR="00DA733F" w:rsidRPr="00E37F4A">
        <w:rPr>
          <w:rFonts w:cstheme="minorHAnsi"/>
          <w:b/>
          <w:bCs/>
          <w:sz w:val="28"/>
          <w:szCs w:val="28"/>
        </w:rPr>
        <w:br/>
      </w:r>
      <w:r w:rsidR="001661A3" w:rsidRPr="00E37F4A">
        <w:rPr>
          <w:rFonts w:cstheme="minorHAnsi"/>
          <w:b/>
          <w:bCs/>
          <w:sz w:val="28"/>
          <w:szCs w:val="28"/>
        </w:rPr>
        <w:t>LEADER</w:t>
      </w:r>
      <w:r w:rsidR="00B65C18" w:rsidRPr="00E37F4A">
        <w:rPr>
          <w:rFonts w:cstheme="minorHAnsi"/>
          <w:b/>
          <w:bCs/>
          <w:sz w:val="28"/>
          <w:szCs w:val="28"/>
        </w:rPr>
        <w:t>-</w:t>
      </w:r>
      <w:r w:rsidR="00B317FC" w:rsidRPr="00E37F4A">
        <w:rPr>
          <w:rFonts w:cstheme="minorHAnsi"/>
          <w:b/>
          <w:bCs/>
          <w:sz w:val="28"/>
          <w:szCs w:val="28"/>
        </w:rPr>
        <w:t xml:space="preserve">Region </w:t>
      </w:r>
      <w:r w:rsidR="00E874D4" w:rsidRPr="00E37F4A">
        <w:rPr>
          <w:rFonts w:cstheme="minorHAnsi"/>
          <w:b/>
          <w:bCs/>
          <w:sz w:val="28"/>
          <w:szCs w:val="28"/>
        </w:rPr>
        <w:t xml:space="preserve">Tecklenburger </w:t>
      </w:r>
      <w:r w:rsidR="00B317FC" w:rsidRPr="00E37F4A">
        <w:rPr>
          <w:rFonts w:cstheme="minorHAnsi"/>
          <w:b/>
          <w:bCs/>
          <w:sz w:val="28"/>
          <w:szCs w:val="28"/>
        </w:rPr>
        <w:t>Land</w:t>
      </w:r>
    </w:p>
    <w:tbl>
      <w:tblPr>
        <w:tblStyle w:val="Tabellenraster"/>
        <w:tblpPr w:leftFromText="141" w:rightFromText="141" w:vertAnchor="text" w:tblpY="1"/>
        <w:tblOverlap w:val="never"/>
        <w:tblW w:w="14277" w:type="dxa"/>
        <w:tblLook w:val="04A0" w:firstRow="1" w:lastRow="0" w:firstColumn="1" w:lastColumn="0" w:noHBand="0" w:noVBand="1"/>
      </w:tblPr>
      <w:tblGrid>
        <w:gridCol w:w="1941"/>
        <w:gridCol w:w="12336"/>
      </w:tblGrid>
      <w:tr w:rsidR="000767E1" w:rsidRPr="00DA7AF0" w14:paraId="296AC75F" w14:textId="77777777" w:rsidTr="001040CA">
        <w:trPr>
          <w:tblHeader/>
        </w:trPr>
        <w:tc>
          <w:tcPr>
            <w:tcW w:w="14277" w:type="dxa"/>
            <w:gridSpan w:val="2"/>
            <w:shd w:val="clear" w:color="auto" w:fill="385623" w:themeFill="accent6" w:themeFillShade="80"/>
          </w:tcPr>
          <w:p w14:paraId="58896168" w14:textId="67A3C07D" w:rsidR="000767E1" w:rsidRPr="002D203F" w:rsidRDefault="000767E1" w:rsidP="002D203F">
            <w:pPr>
              <w:pStyle w:val="NurText"/>
              <w:spacing w:before="60" w:after="60" w:line="276" w:lineRule="auto"/>
              <w:rPr>
                <w:rFonts w:asciiTheme="minorHAnsi" w:eastAsiaTheme="minorHAnsi" w:hAnsiTheme="minorHAnsi" w:cstheme="minorBidi"/>
                <w:b/>
                <w:bCs/>
                <w:sz w:val="24"/>
                <w:szCs w:val="24"/>
              </w:rPr>
            </w:pPr>
            <w:r w:rsidRPr="002D203F">
              <w:rPr>
                <w:rFonts w:asciiTheme="minorHAnsi" w:eastAsiaTheme="minorHAnsi" w:hAnsiTheme="minorHAnsi" w:cstheme="minorBidi"/>
                <w:b/>
                <w:bCs/>
                <w:color w:val="FFFFFF" w:themeColor="background1"/>
                <w:sz w:val="24"/>
                <w:szCs w:val="24"/>
              </w:rPr>
              <w:t>Kleinprojekteförderung Tecklenburger Land</w:t>
            </w:r>
          </w:p>
        </w:tc>
      </w:tr>
      <w:tr w:rsidR="000767E1" w:rsidRPr="00DA7AF0" w14:paraId="36B111E7" w14:textId="77777777" w:rsidTr="00C54967">
        <w:trPr>
          <w:trHeight w:val="657"/>
        </w:trPr>
        <w:tc>
          <w:tcPr>
            <w:tcW w:w="14277" w:type="dxa"/>
            <w:gridSpan w:val="2"/>
            <w:shd w:val="clear" w:color="auto" w:fill="F2F2F2" w:themeFill="background1" w:themeFillShade="F2"/>
          </w:tcPr>
          <w:p w14:paraId="7254B502" w14:textId="2A4166F3" w:rsidR="000767E1" w:rsidRPr="000A0713" w:rsidRDefault="000767E1" w:rsidP="000A0713">
            <w:pPr>
              <w:spacing w:after="120"/>
              <w:rPr>
                <w:rFonts w:cstheme="minorHAnsi"/>
                <w:b/>
                <w:bCs/>
              </w:rPr>
            </w:pPr>
            <w:r w:rsidRPr="00092CE4">
              <w:rPr>
                <w:rFonts w:cstheme="minorHAnsi"/>
                <w:b/>
                <w:bCs/>
                <w:sz w:val="16"/>
              </w:rPr>
              <w:t xml:space="preserve">  </w:t>
            </w:r>
            <w:r w:rsidRPr="00661209">
              <w:rPr>
                <w:rFonts w:cstheme="minorHAnsi"/>
                <w:bCs/>
                <w:sz w:val="36"/>
              </w:rPr>
              <w:sym w:font="Wingdings" w:char="F0FE"/>
            </w:r>
            <w:r w:rsidRPr="00092CE4">
              <w:rPr>
                <w:rFonts w:cstheme="minorHAnsi"/>
                <w:b/>
                <w:bCs/>
                <w:sz w:val="16"/>
              </w:rPr>
              <w:t xml:space="preserve">   </w:t>
            </w:r>
            <w:r>
              <w:rPr>
                <w:rFonts w:cstheme="minorHAnsi"/>
                <w:b/>
                <w:bCs/>
                <w:sz w:val="16"/>
              </w:rPr>
              <w:t xml:space="preserve">   </w:t>
            </w:r>
            <w:r w:rsidRPr="00092CE4">
              <w:rPr>
                <w:rFonts w:cstheme="minorHAnsi"/>
                <w:b/>
                <w:bCs/>
                <w:sz w:val="16"/>
              </w:rPr>
              <w:t xml:space="preserve"> </w:t>
            </w:r>
            <w:r>
              <w:rPr>
                <w:rFonts w:cstheme="minorHAnsi"/>
                <w:b/>
                <w:bCs/>
              </w:rPr>
              <w:t>Was wird gefördert?</w:t>
            </w:r>
          </w:p>
        </w:tc>
      </w:tr>
      <w:tr w:rsidR="000767E1" w:rsidRPr="00DA7AF0" w14:paraId="7F4F533D" w14:textId="77777777" w:rsidTr="000767E1">
        <w:tc>
          <w:tcPr>
            <w:tcW w:w="1941" w:type="dxa"/>
          </w:tcPr>
          <w:p w14:paraId="7555F10B" w14:textId="05CFF76F" w:rsidR="000767E1" w:rsidRPr="00564F1A" w:rsidRDefault="000767E1" w:rsidP="002D203F">
            <w:pPr>
              <w:pStyle w:val="NurText"/>
              <w:spacing w:before="60" w:after="60" w:line="276" w:lineRule="auto"/>
              <w:rPr>
                <w:rFonts w:asciiTheme="minorHAnsi" w:eastAsiaTheme="minorHAnsi" w:hAnsiTheme="minorHAnsi" w:cstheme="minorBidi"/>
                <w:bCs/>
                <w:sz w:val="20"/>
                <w:szCs w:val="20"/>
              </w:rPr>
            </w:pPr>
            <w:r>
              <w:rPr>
                <w:rFonts w:asciiTheme="minorHAnsi" w:eastAsiaTheme="minorHAnsi" w:hAnsiTheme="minorHAnsi" w:cstheme="minorBidi"/>
                <w:bCs/>
                <w:sz w:val="20"/>
                <w:szCs w:val="20"/>
              </w:rPr>
              <w:t>Fördergegenstand</w:t>
            </w:r>
          </w:p>
        </w:tc>
        <w:tc>
          <w:tcPr>
            <w:tcW w:w="12336" w:type="dxa"/>
          </w:tcPr>
          <w:p w14:paraId="57AAC91C" w14:textId="7C9959FD" w:rsidR="00957607" w:rsidRDefault="000767E1" w:rsidP="000767E1">
            <w:pPr>
              <w:pStyle w:val="NurText"/>
              <w:spacing w:before="60" w:after="60" w:line="276" w:lineRule="auto"/>
              <w:rPr>
                <w:bCs/>
                <w:sz w:val="20"/>
                <w:szCs w:val="20"/>
              </w:rPr>
            </w:pPr>
            <w:r w:rsidRPr="00564F1A">
              <w:rPr>
                <w:rFonts w:asciiTheme="minorHAnsi" w:eastAsiaTheme="minorHAnsi" w:hAnsiTheme="minorHAnsi" w:cstheme="minorBidi"/>
                <w:bCs/>
                <w:sz w:val="20"/>
                <w:szCs w:val="20"/>
              </w:rPr>
              <w:t>Gefördert werden</w:t>
            </w:r>
            <w:r>
              <w:rPr>
                <w:rFonts w:asciiTheme="minorHAnsi" w:eastAsiaTheme="minorHAnsi" w:hAnsiTheme="minorHAnsi" w:cstheme="minorBidi"/>
                <w:bCs/>
                <w:sz w:val="20"/>
                <w:szCs w:val="20"/>
              </w:rPr>
              <w:t xml:space="preserve"> regionale</w:t>
            </w:r>
            <w:r w:rsidRPr="00564F1A">
              <w:rPr>
                <w:rFonts w:asciiTheme="minorHAnsi" w:eastAsiaTheme="minorHAnsi" w:hAnsiTheme="minorHAnsi" w:cstheme="minorBidi"/>
                <w:bCs/>
                <w:sz w:val="20"/>
                <w:szCs w:val="20"/>
              </w:rPr>
              <w:t xml:space="preserve"> Kleinprojekte, </w:t>
            </w:r>
            <w:r w:rsidRPr="003B1FF0">
              <w:rPr>
                <w:bCs/>
                <w:sz w:val="20"/>
                <w:szCs w:val="20"/>
              </w:rPr>
              <w:t xml:space="preserve">die </w:t>
            </w:r>
            <w:r>
              <w:rPr>
                <w:bCs/>
                <w:sz w:val="20"/>
                <w:szCs w:val="20"/>
              </w:rPr>
              <w:t>den ländlichen Raum</w:t>
            </w:r>
            <w:r w:rsidRPr="003B1FF0">
              <w:rPr>
                <w:bCs/>
                <w:sz w:val="20"/>
                <w:szCs w:val="20"/>
              </w:rPr>
              <w:t xml:space="preserve"> als Lebens-, Arbeits-, Erholungs- und Natur</w:t>
            </w:r>
            <w:r>
              <w:rPr>
                <w:bCs/>
                <w:sz w:val="20"/>
                <w:szCs w:val="20"/>
              </w:rPr>
              <w:t>raum</w:t>
            </w:r>
            <w:r w:rsidRPr="003B1FF0">
              <w:rPr>
                <w:bCs/>
                <w:sz w:val="20"/>
                <w:szCs w:val="20"/>
              </w:rPr>
              <w:t xml:space="preserve"> sichern</w:t>
            </w:r>
            <w:r>
              <w:rPr>
                <w:bCs/>
                <w:sz w:val="20"/>
                <w:szCs w:val="20"/>
              </w:rPr>
              <w:t xml:space="preserve"> und seine Anpassung an Zukunftsherausforderungen stärken</w:t>
            </w:r>
            <w:r w:rsidR="00957607">
              <w:rPr>
                <w:bCs/>
                <w:sz w:val="20"/>
                <w:szCs w:val="20"/>
              </w:rPr>
              <w:t xml:space="preserve"> und </w:t>
            </w:r>
            <w:r w:rsidR="00957607">
              <w:rPr>
                <w:b/>
                <w:bCs/>
                <w:sz w:val="20"/>
                <w:szCs w:val="20"/>
              </w:rPr>
              <w:t xml:space="preserve">innerhalb eines </w:t>
            </w:r>
            <w:r w:rsidR="00957607" w:rsidRPr="00957607">
              <w:rPr>
                <w:b/>
                <w:bCs/>
                <w:sz w:val="20"/>
                <w:szCs w:val="20"/>
              </w:rPr>
              <w:t>Zeitraum</w:t>
            </w:r>
            <w:r w:rsidR="00957607">
              <w:rPr>
                <w:b/>
                <w:bCs/>
                <w:sz w:val="20"/>
                <w:szCs w:val="20"/>
              </w:rPr>
              <w:t>s</w:t>
            </w:r>
            <w:r w:rsidR="00957607" w:rsidRPr="00957607">
              <w:rPr>
                <w:b/>
                <w:bCs/>
                <w:sz w:val="20"/>
                <w:szCs w:val="20"/>
              </w:rPr>
              <w:t xml:space="preserve"> von ca. 3 Monaten</w:t>
            </w:r>
            <w:r w:rsidR="00957607">
              <w:rPr>
                <w:bCs/>
                <w:sz w:val="20"/>
                <w:szCs w:val="20"/>
              </w:rPr>
              <w:t xml:space="preserve"> umgesetzt werden können. </w:t>
            </w:r>
            <w:r>
              <w:rPr>
                <w:bCs/>
                <w:sz w:val="20"/>
                <w:szCs w:val="20"/>
              </w:rPr>
              <w:t xml:space="preserve">Den </w:t>
            </w:r>
            <w:r w:rsidR="00957607">
              <w:rPr>
                <w:bCs/>
                <w:sz w:val="20"/>
                <w:szCs w:val="20"/>
              </w:rPr>
              <w:t xml:space="preserve">genauen </w:t>
            </w:r>
            <w:r>
              <w:rPr>
                <w:bCs/>
                <w:sz w:val="20"/>
                <w:szCs w:val="20"/>
              </w:rPr>
              <w:t xml:space="preserve">thematischen Rahmen bildet die </w:t>
            </w:r>
            <w:hyperlink r:id="rId10" w:history="1">
              <w:r w:rsidRPr="002D58C4">
                <w:rPr>
                  <w:rStyle w:val="Hyperlink"/>
                  <w:bCs/>
                  <w:sz w:val="20"/>
                  <w:szCs w:val="20"/>
                </w:rPr>
                <w:t>Regionale Entwicklungsstrategie (RES)</w:t>
              </w:r>
            </w:hyperlink>
            <w:r w:rsidRPr="0047365E">
              <w:rPr>
                <w:bCs/>
                <w:color w:val="0070C0"/>
                <w:sz w:val="20"/>
                <w:szCs w:val="20"/>
              </w:rPr>
              <w:t xml:space="preserve"> </w:t>
            </w:r>
            <w:r>
              <w:rPr>
                <w:bCs/>
                <w:sz w:val="20"/>
                <w:szCs w:val="20"/>
              </w:rPr>
              <w:t xml:space="preserve">der LEADER-Region Tecklenburger Land: Kleinprojekte </w:t>
            </w:r>
            <w:r w:rsidR="00957607">
              <w:rPr>
                <w:bCs/>
                <w:sz w:val="20"/>
                <w:szCs w:val="20"/>
              </w:rPr>
              <w:t>sind dann förderfähig</w:t>
            </w:r>
            <w:r>
              <w:rPr>
                <w:bCs/>
                <w:sz w:val="20"/>
                <w:szCs w:val="20"/>
              </w:rPr>
              <w:t xml:space="preserve">, wenn sie einen </w:t>
            </w:r>
            <w:r w:rsidRPr="00027F4E">
              <w:rPr>
                <w:b/>
                <w:bCs/>
                <w:sz w:val="20"/>
                <w:szCs w:val="20"/>
              </w:rPr>
              <w:t xml:space="preserve">Beitrag zur Erreichung von mindestens einem der </w:t>
            </w:r>
            <w:hyperlink r:id="rId11" w:history="1">
              <w:r w:rsidRPr="00670797">
                <w:rPr>
                  <w:rStyle w:val="Hyperlink"/>
                  <w:rFonts w:asciiTheme="minorHAnsi" w:eastAsiaTheme="minorHAnsi" w:hAnsiTheme="minorHAnsi" w:cstheme="minorBidi"/>
                  <w:b/>
                  <w:bCs/>
                  <w:sz w:val="20"/>
                  <w:szCs w:val="20"/>
                </w:rPr>
                <w:t>regionalen Entwicklungsziele</w:t>
              </w:r>
            </w:hyperlink>
            <w:r w:rsidRPr="00027F4E">
              <w:rPr>
                <w:b/>
                <w:bCs/>
                <w:sz w:val="20"/>
                <w:szCs w:val="20"/>
              </w:rPr>
              <w:t xml:space="preserve"> </w:t>
            </w:r>
            <w:r>
              <w:rPr>
                <w:bCs/>
                <w:sz w:val="20"/>
                <w:szCs w:val="20"/>
              </w:rPr>
              <w:t xml:space="preserve">der RES leisten.   </w:t>
            </w:r>
          </w:p>
          <w:p w14:paraId="173EAB19" w14:textId="77777777" w:rsidR="000767E1" w:rsidRDefault="000767E1" w:rsidP="00B21110">
            <w:pPr>
              <w:spacing w:before="120" w:after="60" w:line="276" w:lineRule="auto"/>
              <w:rPr>
                <w:bCs/>
                <w:sz w:val="20"/>
                <w:szCs w:val="20"/>
              </w:rPr>
            </w:pPr>
            <w:r>
              <w:rPr>
                <w:bCs/>
                <w:sz w:val="20"/>
                <w:szCs w:val="20"/>
              </w:rPr>
              <w:t xml:space="preserve">Gefördert werden können dabei unterschiedliche </w:t>
            </w:r>
            <w:r w:rsidRPr="00027F4E">
              <w:rPr>
                <w:b/>
                <w:bCs/>
                <w:sz w:val="20"/>
                <w:szCs w:val="20"/>
              </w:rPr>
              <w:t>Sachkosten und Dienstleistungen</w:t>
            </w:r>
            <w:r>
              <w:rPr>
                <w:bCs/>
                <w:sz w:val="20"/>
                <w:szCs w:val="20"/>
              </w:rPr>
              <w:t xml:space="preserve">. </w:t>
            </w:r>
          </w:p>
          <w:p w14:paraId="5A36990D" w14:textId="77777777" w:rsidR="000767E1" w:rsidRDefault="000767E1" w:rsidP="00B21110">
            <w:pPr>
              <w:pStyle w:val="NurText"/>
              <w:spacing w:before="120" w:after="60" w:line="276" w:lineRule="auto"/>
              <w:rPr>
                <w:bCs/>
                <w:sz w:val="20"/>
                <w:szCs w:val="20"/>
              </w:rPr>
            </w:pPr>
            <w:r>
              <w:rPr>
                <w:bCs/>
                <w:sz w:val="20"/>
                <w:szCs w:val="20"/>
              </w:rPr>
              <w:t>Beispiele für Kleinprojekte können z.B. sein:</w:t>
            </w:r>
          </w:p>
          <w:p w14:paraId="6C55C637" w14:textId="65D6D883" w:rsidR="000767E1" w:rsidRPr="00E85A48" w:rsidRDefault="000767E1" w:rsidP="00E85A48">
            <w:pPr>
              <w:pStyle w:val="NurText"/>
              <w:numPr>
                <w:ilvl w:val="0"/>
                <w:numId w:val="23"/>
              </w:numPr>
              <w:spacing w:before="20"/>
              <w:rPr>
                <w:bCs/>
                <w:sz w:val="20"/>
                <w:szCs w:val="20"/>
                <w:u w:val="single"/>
              </w:rPr>
            </w:pPr>
            <w:r>
              <w:rPr>
                <w:bCs/>
                <w:sz w:val="20"/>
                <w:szCs w:val="20"/>
              </w:rPr>
              <w:t>Ausstattung eines Dorfladens zur Sicherung der Nahversorgung</w:t>
            </w:r>
          </w:p>
          <w:p w14:paraId="31A21FBF" w14:textId="77777777" w:rsidR="000767E1" w:rsidRPr="00B8460B" w:rsidRDefault="000767E1" w:rsidP="000767E1">
            <w:pPr>
              <w:pStyle w:val="NurText"/>
              <w:numPr>
                <w:ilvl w:val="0"/>
                <w:numId w:val="23"/>
              </w:numPr>
              <w:spacing w:before="20"/>
              <w:rPr>
                <w:bCs/>
                <w:sz w:val="20"/>
                <w:szCs w:val="20"/>
                <w:u w:val="single"/>
              </w:rPr>
            </w:pPr>
            <w:r>
              <w:rPr>
                <w:bCs/>
                <w:sz w:val="20"/>
                <w:szCs w:val="20"/>
              </w:rPr>
              <w:t>Honorarkosten im Zusammenhang mit Bildung für nachhaltige Entwicklung</w:t>
            </w:r>
          </w:p>
          <w:p w14:paraId="33A8AE4A" w14:textId="77777777" w:rsidR="000767E1" w:rsidRDefault="000767E1" w:rsidP="000767E1">
            <w:pPr>
              <w:pStyle w:val="NurText"/>
              <w:numPr>
                <w:ilvl w:val="0"/>
                <w:numId w:val="23"/>
              </w:numPr>
              <w:spacing w:before="20"/>
              <w:rPr>
                <w:bCs/>
                <w:sz w:val="20"/>
                <w:szCs w:val="20"/>
                <w:u w:val="single"/>
              </w:rPr>
            </w:pPr>
            <w:r>
              <w:rPr>
                <w:bCs/>
                <w:sz w:val="20"/>
                <w:szCs w:val="20"/>
              </w:rPr>
              <w:t>Materialien und ein Internetauftritt für Klimaschutzveranstaltungen</w:t>
            </w:r>
          </w:p>
          <w:p w14:paraId="693326CB" w14:textId="77777777" w:rsidR="000767E1" w:rsidRPr="00AD0700" w:rsidRDefault="000767E1" w:rsidP="000767E1">
            <w:pPr>
              <w:pStyle w:val="NurText"/>
              <w:numPr>
                <w:ilvl w:val="0"/>
                <w:numId w:val="23"/>
              </w:numPr>
              <w:spacing w:before="20"/>
              <w:rPr>
                <w:bCs/>
                <w:sz w:val="20"/>
                <w:szCs w:val="20"/>
                <w:u w:val="single"/>
              </w:rPr>
            </w:pPr>
            <w:r w:rsidRPr="003A7477">
              <w:rPr>
                <w:bCs/>
                <w:sz w:val="20"/>
                <w:szCs w:val="20"/>
              </w:rPr>
              <w:t>Errichtung einer barrierefreien Aussichtsplattform für Tourist*innen</w:t>
            </w:r>
          </w:p>
          <w:p w14:paraId="7BD9C04D" w14:textId="77777777" w:rsidR="00B21110" w:rsidRDefault="000767E1" w:rsidP="000767E1">
            <w:pPr>
              <w:pStyle w:val="NurText"/>
              <w:spacing w:before="120" w:after="60"/>
              <w:rPr>
                <w:bCs/>
                <w:sz w:val="20"/>
                <w:szCs w:val="20"/>
              </w:rPr>
            </w:pPr>
            <w:r w:rsidRPr="00027F4E">
              <w:rPr>
                <w:b/>
                <w:bCs/>
                <w:sz w:val="20"/>
                <w:szCs w:val="20"/>
              </w:rPr>
              <w:t>Nicht förderfähig</w:t>
            </w:r>
            <w:r w:rsidRPr="00C14304">
              <w:rPr>
                <w:bCs/>
                <w:sz w:val="20"/>
                <w:szCs w:val="20"/>
              </w:rPr>
              <w:t xml:space="preserve"> sind z.B. </w:t>
            </w:r>
          </w:p>
          <w:p w14:paraId="5EEB37E0" w14:textId="3B404EA2" w:rsidR="0097759D" w:rsidRPr="00955B6A" w:rsidRDefault="0097759D" w:rsidP="0097759D">
            <w:pPr>
              <w:pStyle w:val="NurText"/>
              <w:numPr>
                <w:ilvl w:val="0"/>
                <w:numId w:val="26"/>
              </w:numPr>
              <w:spacing w:before="120" w:after="60"/>
              <w:ind w:left="714" w:hanging="357"/>
              <w:contextualSpacing/>
              <w:rPr>
                <w:bCs/>
                <w:sz w:val="20"/>
                <w:szCs w:val="20"/>
              </w:rPr>
            </w:pPr>
            <w:r>
              <w:rPr>
                <w:sz w:val="20"/>
                <w:szCs w:val="20"/>
              </w:rPr>
              <w:t>Ausgaben für Unterhaltung (</w:t>
            </w:r>
            <w:r w:rsidRPr="0097759D">
              <w:rPr>
                <w:sz w:val="20"/>
                <w:szCs w:val="20"/>
              </w:rPr>
              <w:t>Erhaltung, Ins</w:t>
            </w:r>
            <w:r>
              <w:rPr>
                <w:sz w:val="20"/>
                <w:szCs w:val="20"/>
              </w:rPr>
              <w:t>tandhaltung, Reparatur, Wartung) und laufenden Betrieb</w:t>
            </w:r>
          </w:p>
          <w:p w14:paraId="3E65FAE0" w14:textId="79B6A151" w:rsidR="00B21110" w:rsidRPr="00B21110" w:rsidRDefault="00B21110" w:rsidP="0097759D">
            <w:pPr>
              <w:pStyle w:val="NurText"/>
              <w:numPr>
                <w:ilvl w:val="0"/>
                <w:numId w:val="26"/>
              </w:numPr>
              <w:spacing w:before="120" w:after="60"/>
              <w:contextualSpacing/>
              <w:rPr>
                <w:bCs/>
                <w:sz w:val="20"/>
                <w:szCs w:val="20"/>
              </w:rPr>
            </w:pPr>
            <w:r w:rsidRPr="00B21110">
              <w:rPr>
                <w:sz w:val="20"/>
                <w:szCs w:val="20"/>
              </w:rPr>
              <w:t>Einzelförderungen energetischer Maßnahmen</w:t>
            </w:r>
            <w:r w:rsidR="000767E1" w:rsidRPr="00B21110">
              <w:rPr>
                <w:sz w:val="20"/>
                <w:szCs w:val="20"/>
              </w:rPr>
              <w:t xml:space="preserve"> </w:t>
            </w:r>
          </w:p>
          <w:p w14:paraId="796F4109" w14:textId="7A5FD11D" w:rsidR="00B21110" w:rsidRPr="00955B6A" w:rsidRDefault="00B21110" w:rsidP="00B21110">
            <w:pPr>
              <w:pStyle w:val="NurText"/>
              <w:numPr>
                <w:ilvl w:val="0"/>
                <w:numId w:val="26"/>
              </w:numPr>
              <w:spacing w:before="120" w:after="60"/>
              <w:ind w:left="714" w:hanging="357"/>
              <w:contextualSpacing/>
              <w:rPr>
                <w:bCs/>
                <w:sz w:val="20"/>
                <w:szCs w:val="20"/>
              </w:rPr>
            </w:pPr>
            <w:r>
              <w:rPr>
                <w:sz w:val="20"/>
                <w:szCs w:val="20"/>
              </w:rPr>
              <w:t>Energiegewinnungsanlangen (z.</w:t>
            </w:r>
            <w:r w:rsidRPr="00B21110">
              <w:rPr>
                <w:sz w:val="20"/>
                <w:szCs w:val="20"/>
              </w:rPr>
              <w:t>B. PV-Anlagen)</w:t>
            </w:r>
          </w:p>
          <w:p w14:paraId="04B2CDA9" w14:textId="658A0146" w:rsidR="00955B6A" w:rsidRPr="00B21110" w:rsidRDefault="00955B6A" w:rsidP="00B21110">
            <w:pPr>
              <w:pStyle w:val="NurText"/>
              <w:numPr>
                <w:ilvl w:val="0"/>
                <w:numId w:val="26"/>
              </w:numPr>
              <w:spacing w:before="120" w:after="60"/>
              <w:ind w:left="714" w:hanging="357"/>
              <w:contextualSpacing/>
              <w:rPr>
                <w:bCs/>
                <w:sz w:val="20"/>
                <w:szCs w:val="20"/>
              </w:rPr>
            </w:pPr>
            <w:r>
              <w:rPr>
                <w:sz w:val="20"/>
                <w:szCs w:val="20"/>
              </w:rPr>
              <w:t>gebrauchte Gegenstände</w:t>
            </w:r>
          </w:p>
          <w:p w14:paraId="21E1F305" w14:textId="446F0FF8" w:rsidR="000767E1" w:rsidRDefault="00B21110" w:rsidP="00B21110">
            <w:pPr>
              <w:pStyle w:val="NurText"/>
              <w:spacing w:before="180" w:after="60"/>
              <w:rPr>
                <w:sz w:val="20"/>
                <w:szCs w:val="20"/>
              </w:rPr>
            </w:pPr>
            <w:r>
              <w:rPr>
                <w:sz w:val="20"/>
                <w:szCs w:val="20"/>
              </w:rPr>
              <w:t xml:space="preserve">Eine </w:t>
            </w:r>
            <w:r w:rsidR="0097759D" w:rsidRPr="0097759D">
              <w:rPr>
                <w:b/>
                <w:sz w:val="20"/>
                <w:szCs w:val="20"/>
              </w:rPr>
              <w:t xml:space="preserve">vollständige </w:t>
            </w:r>
            <w:r w:rsidRPr="0097759D">
              <w:rPr>
                <w:b/>
                <w:sz w:val="20"/>
                <w:szCs w:val="20"/>
              </w:rPr>
              <w:t>L</w:t>
            </w:r>
            <w:r w:rsidRPr="00B21110">
              <w:rPr>
                <w:b/>
                <w:sz w:val="20"/>
                <w:szCs w:val="20"/>
              </w:rPr>
              <w:t>iste der nicht förderfähigen Ausgaben</w:t>
            </w:r>
            <w:r w:rsidR="000767E1" w:rsidRPr="00B21110">
              <w:rPr>
                <w:sz w:val="20"/>
                <w:szCs w:val="20"/>
              </w:rPr>
              <w:t xml:space="preserve"> finden Sie im Absatz 3.4.4.3 der </w:t>
            </w:r>
            <w:r w:rsidR="000767E1" w:rsidRPr="00B624A6">
              <w:rPr>
                <w:sz w:val="20"/>
                <w:szCs w:val="20"/>
              </w:rPr>
              <w:t>„</w:t>
            </w:r>
            <w:hyperlink r:id="rId12" w:history="1">
              <w:r w:rsidR="000767E1" w:rsidRPr="00B624A6">
                <w:rPr>
                  <w:rStyle w:val="Hyperlink"/>
                  <w:sz w:val="20"/>
                  <w:szCs w:val="20"/>
                </w:rPr>
                <w:t>Richtlinie über die Gewährung von Zuwendungen zur Förderung der Strukturentwicklung des ländlichen Raums</w:t>
              </w:r>
            </w:hyperlink>
            <w:r w:rsidR="00B624A6">
              <w:t>“</w:t>
            </w:r>
            <w:r w:rsidR="000767E1" w:rsidRPr="00B21110">
              <w:rPr>
                <w:sz w:val="20"/>
                <w:szCs w:val="20"/>
              </w:rPr>
              <w:t xml:space="preserve"> des Landes NRW.</w:t>
            </w:r>
          </w:p>
          <w:p w14:paraId="6BA0402C" w14:textId="79509450" w:rsidR="00B21110" w:rsidRPr="00B21110" w:rsidRDefault="00B21110" w:rsidP="00B21110">
            <w:pPr>
              <w:pStyle w:val="NurText"/>
              <w:spacing w:before="180" w:after="60"/>
              <w:rPr>
                <w:bCs/>
                <w:sz w:val="20"/>
                <w:szCs w:val="20"/>
              </w:rPr>
            </w:pPr>
            <w:r>
              <w:rPr>
                <w:bCs/>
                <w:sz w:val="20"/>
                <w:szCs w:val="20"/>
              </w:rPr>
              <w:t xml:space="preserve">Auf unserer </w:t>
            </w:r>
            <w:hyperlink r:id="rId13" w:history="1">
              <w:r w:rsidRPr="003B0218">
                <w:rPr>
                  <w:rStyle w:val="Hyperlink"/>
                  <w:bCs/>
                  <w:sz w:val="20"/>
                  <w:szCs w:val="20"/>
                </w:rPr>
                <w:t>Webseite</w:t>
              </w:r>
            </w:hyperlink>
            <w:r>
              <w:rPr>
                <w:bCs/>
                <w:sz w:val="20"/>
                <w:szCs w:val="20"/>
              </w:rPr>
              <w:t xml:space="preserve"> finden Sie Informationen zu allen in der Vergangenheit geförderten Kleinprojekten. Nutzen Sie diese gerne als Inspiration für Inspiration für Ihre eigenen Projektideen.</w:t>
            </w:r>
          </w:p>
          <w:p w14:paraId="7D0D38F7" w14:textId="77777777" w:rsidR="000767E1" w:rsidRPr="00564F1A" w:rsidRDefault="000767E1" w:rsidP="002D203F">
            <w:pPr>
              <w:pStyle w:val="NurText"/>
              <w:spacing w:before="60" w:after="60" w:line="276" w:lineRule="auto"/>
              <w:rPr>
                <w:rFonts w:asciiTheme="minorHAnsi" w:eastAsiaTheme="minorHAnsi" w:hAnsiTheme="minorHAnsi" w:cstheme="minorBidi"/>
                <w:bCs/>
                <w:sz w:val="20"/>
                <w:szCs w:val="20"/>
              </w:rPr>
            </w:pPr>
          </w:p>
        </w:tc>
      </w:tr>
      <w:tr w:rsidR="000767E1" w:rsidRPr="00DA7AF0" w14:paraId="7B329F71" w14:textId="77777777" w:rsidTr="000767E1">
        <w:tc>
          <w:tcPr>
            <w:tcW w:w="1941" w:type="dxa"/>
          </w:tcPr>
          <w:p w14:paraId="30146E0B" w14:textId="7092DF4B" w:rsidR="000767E1" w:rsidRPr="00564F1A" w:rsidRDefault="00B21110" w:rsidP="00453D13">
            <w:pPr>
              <w:pStyle w:val="NurText"/>
              <w:spacing w:before="60" w:after="60" w:line="276" w:lineRule="auto"/>
              <w:rPr>
                <w:rFonts w:asciiTheme="minorHAnsi" w:eastAsiaTheme="minorHAnsi" w:hAnsiTheme="minorHAnsi" w:cstheme="minorBidi"/>
                <w:bCs/>
                <w:sz w:val="20"/>
                <w:szCs w:val="20"/>
              </w:rPr>
            </w:pPr>
            <w:r>
              <w:rPr>
                <w:rFonts w:asciiTheme="minorHAnsi" w:eastAsiaTheme="minorHAnsi" w:hAnsiTheme="minorHAnsi" w:cstheme="minorBidi"/>
                <w:bCs/>
                <w:sz w:val="20"/>
                <w:szCs w:val="20"/>
              </w:rPr>
              <w:lastRenderedPageBreak/>
              <w:t>Öffentlic</w:t>
            </w:r>
            <w:r w:rsidR="00453D13">
              <w:rPr>
                <w:rFonts w:asciiTheme="minorHAnsi" w:eastAsiaTheme="minorHAnsi" w:hAnsiTheme="minorHAnsi" w:cstheme="minorBidi"/>
                <w:bCs/>
                <w:sz w:val="20"/>
                <w:szCs w:val="20"/>
              </w:rPr>
              <w:t>her Nutzen</w:t>
            </w:r>
          </w:p>
        </w:tc>
        <w:tc>
          <w:tcPr>
            <w:tcW w:w="12336" w:type="dxa"/>
          </w:tcPr>
          <w:p w14:paraId="1ACE662D" w14:textId="05DA1C05" w:rsidR="005213AD" w:rsidRPr="007E6EF8" w:rsidRDefault="00524373" w:rsidP="009F61BA">
            <w:pPr>
              <w:pStyle w:val="NurText"/>
              <w:spacing w:before="60" w:after="60" w:line="276" w:lineRule="auto"/>
              <w:rPr>
                <w:bCs/>
                <w:sz w:val="20"/>
                <w:szCs w:val="20"/>
              </w:rPr>
            </w:pPr>
            <w:r>
              <w:rPr>
                <w:bCs/>
                <w:sz w:val="20"/>
                <w:szCs w:val="20"/>
              </w:rPr>
              <w:t>Grundvoraussetzung ist</w:t>
            </w:r>
            <w:r w:rsidR="00EC1C82" w:rsidRPr="00DC4CDA">
              <w:rPr>
                <w:bCs/>
                <w:sz w:val="20"/>
                <w:szCs w:val="20"/>
              </w:rPr>
              <w:t xml:space="preserve">, dass das Kleinprojekt </w:t>
            </w:r>
            <w:r w:rsidR="00EC1C82" w:rsidRPr="009F61BA">
              <w:rPr>
                <w:b/>
                <w:bCs/>
                <w:sz w:val="20"/>
                <w:szCs w:val="20"/>
              </w:rPr>
              <w:t xml:space="preserve">vor allem einen Mehrwert für </w:t>
            </w:r>
            <w:r w:rsidR="005213AD" w:rsidRPr="009F61BA">
              <w:rPr>
                <w:b/>
                <w:bCs/>
                <w:sz w:val="20"/>
                <w:szCs w:val="20"/>
              </w:rPr>
              <w:t>die Menschen in der Region</w:t>
            </w:r>
            <w:r w:rsidR="00DC4CDA" w:rsidRPr="00DC4CDA">
              <w:rPr>
                <w:bCs/>
                <w:sz w:val="20"/>
                <w:szCs w:val="20"/>
              </w:rPr>
              <w:t xml:space="preserve"> aufweist. Das</w:t>
            </w:r>
            <w:r w:rsidR="00EC1C82" w:rsidRPr="00DC4CDA">
              <w:rPr>
                <w:bCs/>
                <w:sz w:val="20"/>
                <w:szCs w:val="20"/>
              </w:rPr>
              <w:t xml:space="preserve"> öffentliche </w:t>
            </w:r>
            <w:r w:rsidR="00DC4CDA" w:rsidRPr="00DC4CDA">
              <w:rPr>
                <w:bCs/>
                <w:sz w:val="20"/>
                <w:szCs w:val="20"/>
              </w:rPr>
              <w:t>Interesse</w:t>
            </w:r>
            <w:r w:rsidR="00EC1C82" w:rsidRPr="00DC4CDA">
              <w:rPr>
                <w:bCs/>
                <w:sz w:val="20"/>
                <w:szCs w:val="20"/>
              </w:rPr>
              <w:t xml:space="preserve"> muss also </w:t>
            </w:r>
            <w:r w:rsidR="00DC4CDA" w:rsidRPr="00DC4CDA">
              <w:rPr>
                <w:bCs/>
                <w:sz w:val="20"/>
                <w:szCs w:val="20"/>
              </w:rPr>
              <w:t>dem Eigennutzen</w:t>
            </w:r>
            <w:r w:rsidR="00EC1C82" w:rsidRPr="00DC4CDA">
              <w:rPr>
                <w:bCs/>
                <w:sz w:val="20"/>
                <w:szCs w:val="20"/>
              </w:rPr>
              <w:t xml:space="preserve"> der Antragstellenden ü</w:t>
            </w:r>
            <w:r w:rsidR="005213AD" w:rsidRPr="00DC4CDA">
              <w:rPr>
                <w:bCs/>
                <w:sz w:val="20"/>
                <w:szCs w:val="20"/>
              </w:rPr>
              <w:t xml:space="preserve">berwiegen. Dazu gehört </w:t>
            </w:r>
            <w:r w:rsidR="009F61BA">
              <w:rPr>
                <w:bCs/>
                <w:sz w:val="20"/>
                <w:szCs w:val="20"/>
              </w:rPr>
              <w:t xml:space="preserve">in der Regel </w:t>
            </w:r>
            <w:r w:rsidR="005213AD" w:rsidRPr="00DC4CDA">
              <w:rPr>
                <w:bCs/>
                <w:sz w:val="20"/>
                <w:szCs w:val="20"/>
              </w:rPr>
              <w:t xml:space="preserve">auch, dass die geförderten Objekte </w:t>
            </w:r>
            <w:r w:rsidR="007E6EF8">
              <w:rPr>
                <w:bCs/>
                <w:sz w:val="20"/>
                <w:szCs w:val="20"/>
              </w:rPr>
              <w:t xml:space="preserve">in einem üblichen Maße </w:t>
            </w:r>
            <w:r w:rsidR="005213AD" w:rsidRPr="009F61BA">
              <w:rPr>
                <w:b/>
                <w:bCs/>
                <w:sz w:val="20"/>
                <w:szCs w:val="20"/>
              </w:rPr>
              <w:t>öffentlich zugänglich</w:t>
            </w:r>
            <w:r w:rsidR="005213AD" w:rsidRPr="00DC4CDA">
              <w:rPr>
                <w:bCs/>
                <w:sz w:val="20"/>
                <w:szCs w:val="20"/>
              </w:rPr>
              <w:t xml:space="preserve"> und </w:t>
            </w:r>
            <w:r w:rsidR="009F61BA">
              <w:rPr>
                <w:bCs/>
                <w:sz w:val="20"/>
                <w:szCs w:val="20"/>
              </w:rPr>
              <w:t xml:space="preserve">unentgeltlich - bzw. gegen eine geringe Aufwandsentschädigung - </w:t>
            </w:r>
            <w:r w:rsidR="005213AD" w:rsidRPr="00DC4CDA">
              <w:rPr>
                <w:bCs/>
                <w:sz w:val="20"/>
                <w:szCs w:val="20"/>
              </w:rPr>
              <w:t>nutzbar sind</w:t>
            </w:r>
            <w:r w:rsidR="007E6EF8">
              <w:rPr>
                <w:bCs/>
                <w:sz w:val="20"/>
                <w:szCs w:val="20"/>
              </w:rPr>
              <w:t>.</w:t>
            </w:r>
            <w:r w:rsidR="007E6EF8">
              <w:t xml:space="preserve"> </w:t>
            </w:r>
            <w:r w:rsidR="007E6EF8" w:rsidRPr="007E6EF8">
              <w:rPr>
                <w:bCs/>
                <w:sz w:val="20"/>
                <w:szCs w:val="20"/>
              </w:rPr>
              <w:t>Rein (vereins-)interne Anscha</w:t>
            </w:r>
            <w:r w:rsidR="007E6EF8">
              <w:rPr>
                <w:bCs/>
                <w:sz w:val="20"/>
                <w:szCs w:val="20"/>
              </w:rPr>
              <w:t>ffungen oder Maßnahmen, die die originären Aufgaben der Antragstellenden erfüllen, sind nicht förderfähig.</w:t>
            </w:r>
          </w:p>
        </w:tc>
      </w:tr>
      <w:tr w:rsidR="000767E1" w:rsidRPr="00DA7AF0" w14:paraId="45B5AB37" w14:textId="77777777" w:rsidTr="000767E1">
        <w:tc>
          <w:tcPr>
            <w:tcW w:w="1941" w:type="dxa"/>
          </w:tcPr>
          <w:p w14:paraId="2AD23468" w14:textId="3B103820" w:rsidR="000767E1" w:rsidRDefault="000767E1" w:rsidP="002D203F">
            <w:pPr>
              <w:pStyle w:val="NurText"/>
              <w:spacing w:before="60" w:after="60" w:line="276" w:lineRule="auto"/>
              <w:rPr>
                <w:rFonts w:asciiTheme="minorHAnsi" w:eastAsiaTheme="minorHAnsi" w:hAnsiTheme="minorHAnsi" w:cstheme="minorBidi"/>
                <w:bCs/>
                <w:sz w:val="20"/>
                <w:szCs w:val="20"/>
              </w:rPr>
            </w:pPr>
            <w:r>
              <w:rPr>
                <w:rFonts w:asciiTheme="minorHAnsi" w:eastAsiaTheme="minorHAnsi" w:hAnsiTheme="minorHAnsi" w:cstheme="minorBidi"/>
                <w:bCs/>
                <w:sz w:val="20"/>
                <w:szCs w:val="20"/>
              </w:rPr>
              <w:t>Fördergebiet</w:t>
            </w:r>
          </w:p>
        </w:tc>
        <w:tc>
          <w:tcPr>
            <w:tcW w:w="12336" w:type="dxa"/>
          </w:tcPr>
          <w:p w14:paraId="5D3141C9" w14:textId="02801951" w:rsidR="000767E1" w:rsidRPr="00564F1A" w:rsidRDefault="00EC1C82" w:rsidP="002D203F">
            <w:pPr>
              <w:pStyle w:val="NurText"/>
              <w:spacing w:before="60" w:after="60" w:line="276" w:lineRule="auto"/>
              <w:rPr>
                <w:rFonts w:asciiTheme="minorHAnsi" w:eastAsiaTheme="minorHAnsi" w:hAnsiTheme="minorHAnsi" w:cstheme="minorBidi"/>
                <w:bCs/>
                <w:sz w:val="20"/>
                <w:szCs w:val="20"/>
              </w:rPr>
            </w:pPr>
            <w:r w:rsidRPr="00EC1C82">
              <w:rPr>
                <w:rFonts w:asciiTheme="minorHAnsi" w:eastAsiaTheme="minorHAnsi" w:hAnsiTheme="minorHAnsi" w:cstheme="minorBidi"/>
                <w:bCs/>
                <w:sz w:val="20"/>
                <w:szCs w:val="20"/>
              </w:rPr>
              <w:t xml:space="preserve">Kleinprojekte können nur </w:t>
            </w:r>
            <w:r w:rsidRPr="00EC1C82">
              <w:rPr>
                <w:rFonts w:asciiTheme="minorHAnsi" w:eastAsiaTheme="minorHAnsi" w:hAnsiTheme="minorHAnsi" w:cstheme="minorBidi"/>
                <w:b/>
                <w:bCs/>
                <w:sz w:val="20"/>
                <w:szCs w:val="20"/>
              </w:rPr>
              <w:t>innerhalb des Gebietes der LEADER-Region</w:t>
            </w:r>
            <w:r w:rsidR="00524373">
              <w:rPr>
                <w:rFonts w:asciiTheme="minorHAnsi" w:eastAsiaTheme="minorHAnsi" w:hAnsiTheme="minorHAnsi" w:cstheme="minorBidi"/>
                <w:b/>
                <w:bCs/>
                <w:sz w:val="20"/>
                <w:szCs w:val="20"/>
              </w:rPr>
              <w:t xml:space="preserve"> Tecklenburger Land</w:t>
            </w:r>
            <w:r w:rsidRPr="00EC1C82">
              <w:rPr>
                <w:rFonts w:asciiTheme="minorHAnsi" w:eastAsiaTheme="minorHAnsi" w:hAnsiTheme="minorHAnsi" w:cstheme="minorBidi"/>
                <w:bCs/>
                <w:sz w:val="20"/>
                <w:szCs w:val="20"/>
              </w:rPr>
              <w:t xml:space="preserve"> umgesetzt werden, da es sich um eine Förderung für den ländlichen Raum handelt. Beachten Sie daher bitte, dass </w:t>
            </w:r>
            <w:r w:rsidRPr="0097759D">
              <w:rPr>
                <w:rFonts w:asciiTheme="minorHAnsi" w:eastAsiaTheme="minorHAnsi" w:hAnsiTheme="minorHAnsi" w:cstheme="minorBidi"/>
                <w:bCs/>
                <w:sz w:val="20"/>
                <w:szCs w:val="20"/>
                <w:u w:val="single"/>
              </w:rPr>
              <w:t xml:space="preserve">der städtische Kernbereich von Ibbenbüren sowie der Ortsteil Ibbenbüren-Laggenbeck </w:t>
            </w:r>
            <w:r w:rsidRPr="0097759D">
              <w:rPr>
                <w:rFonts w:asciiTheme="minorHAnsi" w:eastAsiaTheme="minorHAnsi" w:hAnsiTheme="minorHAnsi" w:cstheme="minorBidi"/>
                <w:b/>
                <w:bCs/>
                <w:sz w:val="20"/>
                <w:szCs w:val="20"/>
                <w:u w:val="single"/>
              </w:rPr>
              <w:t>nicht</w:t>
            </w:r>
            <w:r w:rsidRPr="0097759D">
              <w:rPr>
                <w:rFonts w:asciiTheme="minorHAnsi" w:eastAsiaTheme="minorHAnsi" w:hAnsiTheme="minorHAnsi" w:cstheme="minorBidi"/>
                <w:bCs/>
                <w:sz w:val="20"/>
                <w:szCs w:val="20"/>
                <w:u w:val="single"/>
              </w:rPr>
              <w:t xml:space="preserve"> zum Fördergebiet zählen.</w:t>
            </w:r>
          </w:p>
        </w:tc>
      </w:tr>
      <w:tr w:rsidR="000767E1" w:rsidRPr="00DA7AF0" w14:paraId="4139ECA2" w14:textId="77777777" w:rsidTr="000767E1">
        <w:tc>
          <w:tcPr>
            <w:tcW w:w="1941" w:type="dxa"/>
          </w:tcPr>
          <w:p w14:paraId="32736BEB" w14:textId="0F4899D3" w:rsidR="000767E1" w:rsidRDefault="000767E1" w:rsidP="002D203F">
            <w:pPr>
              <w:pStyle w:val="NurText"/>
              <w:spacing w:before="60" w:after="60" w:line="276" w:lineRule="auto"/>
              <w:rPr>
                <w:rFonts w:asciiTheme="minorHAnsi" w:eastAsiaTheme="minorHAnsi" w:hAnsiTheme="minorHAnsi" w:cstheme="minorBidi"/>
                <w:bCs/>
                <w:sz w:val="20"/>
                <w:szCs w:val="20"/>
              </w:rPr>
            </w:pPr>
            <w:r w:rsidRPr="002871F5">
              <w:rPr>
                <w:rFonts w:asciiTheme="minorHAnsi" w:eastAsiaTheme="minorHAnsi" w:hAnsiTheme="minorHAnsi" w:cstheme="minorBidi"/>
                <w:bCs/>
                <w:sz w:val="20"/>
                <w:szCs w:val="20"/>
              </w:rPr>
              <w:t>Teilhabe</w:t>
            </w:r>
          </w:p>
        </w:tc>
        <w:tc>
          <w:tcPr>
            <w:tcW w:w="12336" w:type="dxa"/>
          </w:tcPr>
          <w:p w14:paraId="10FFD277" w14:textId="2408BD1F" w:rsidR="000767E1" w:rsidRPr="00564F1A" w:rsidRDefault="00453D13" w:rsidP="002871F5">
            <w:pPr>
              <w:spacing w:before="60" w:after="60" w:line="276" w:lineRule="auto"/>
              <w:rPr>
                <w:bCs/>
                <w:sz w:val="20"/>
                <w:szCs w:val="20"/>
              </w:rPr>
            </w:pPr>
            <w:r>
              <w:rPr>
                <w:bCs/>
                <w:sz w:val="20"/>
                <w:szCs w:val="20"/>
              </w:rPr>
              <w:t>Teilhabeförderung ist uns wichtig</w:t>
            </w:r>
            <w:r w:rsidR="002871F5">
              <w:rPr>
                <w:bCs/>
                <w:sz w:val="20"/>
                <w:szCs w:val="20"/>
              </w:rPr>
              <w:t xml:space="preserve"> und soll bei der Projektplanung mitbedacht werden</w:t>
            </w:r>
            <w:r>
              <w:rPr>
                <w:bCs/>
                <w:sz w:val="20"/>
                <w:szCs w:val="20"/>
              </w:rPr>
              <w:t>. Bitte achten Sie darauf, dass Ihr Projekt für möglichst viele Menschen interessant und zugänglich ist. Wünschenswert sind Mitgestaltungsmöglichkeiten im Projekt durch Beteiligungsformate und ein möglichst b</w:t>
            </w:r>
            <w:r w:rsidR="002871F5">
              <w:rPr>
                <w:bCs/>
                <w:sz w:val="20"/>
                <w:szCs w:val="20"/>
              </w:rPr>
              <w:t>arrierefreier Zugang</w:t>
            </w:r>
            <w:r>
              <w:rPr>
                <w:bCs/>
                <w:sz w:val="20"/>
                <w:szCs w:val="20"/>
              </w:rPr>
              <w:t xml:space="preserve">. Hinweise zur Barrierefreiheit finden Sie </w:t>
            </w:r>
            <w:hyperlink r:id="rId14" w:history="1">
              <w:r w:rsidRPr="00AE0310">
                <w:rPr>
                  <w:rStyle w:val="Hyperlink"/>
                  <w:bCs/>
                  <w:sz w:val="20"/>
                  <w:szCs w:val="20"/>
                </w:rPr>
                <w:t>hier</w:t>
              </w:r>
            </w:hyperlink>
          </w:p>
        </w:tc>
      </w:tr>
    </w:tbl>
    <w:p w14:paraId="5222008C" w14:textId="48B29BFA" w:rsidR="00E57082" w:rsidRDefault="00E57082" w:rsidP="00524373">
      <w:pPr>
        <w:spacing w:after="0" w:line="240" w:lineRule="auto"/>
      </w:pPr>
    </w:p>
    <w:tbl>
      <w:tblPr>
        <w:tblStyle w:val="Tabellenraster"/>
        <w:tblpPr w:leftFromText="141" w:rightFromText="141" w:vertAnchor="text" w:tblpY="1"/>
        <w:tblOverlap w:val="never"/>
        <w:tblW w:w="14273" w:type="dxa"/>
        <w:tblLook w:val="04A0" w:firstRow="1" w:lastRow="0" w:firstColumn="1" w:lastColumn="0" w:noHBand="0" w:noVBand="1"/>
      </w:tblPr>
      <w:tblGrid>
        <w:gridCol w:w="1923"/>
        <w:gridCol w:w="12350"/>
      </w:tblGrid>
      <w:tr w:rsidR="00E57082" w:rsidRPr="00DA7AF0" w14:paraId="3C10D32C" w14:textId="77777777" w:rsidTr="0097759D">
        <w:trPr>
          <w:trHeight w:val="558"/>
        </w:trPr>
        <w:tc>
          <w:tcPr>
            <w:tcW w:w="14273" w:type="dxa"/>
            <w:gridSpan w:val="2"/>
            <w:shd w:val="clear" w:color="auto" w:fill="F2F2F2" w:themeFill="background1" w:themeFillShade="F2"/>
            <w:vAlign w:val="center"/>
          </w:tcPr>
          <w:p w14:paraId="1EE7C22C" w14:textId="68B393E0" w:rsidR="00E57082" w:rsidRPr="00092CE4" w:rsidRDefault="00E57082" w:rsidP="00661209">
            <w:pPr>
              <w:spacing w:after="120"/>
              <w:rPr>
                <w:rFonts w:cstheme="minorHAnsi"/>
                <w:b/>
                <w:bCs/>
              </w:rPr>
            </w:pPr>
            <w:r w:rsidRPr="00D10B62">
              <w:rPr>
                <w:rFonts w:cstheme="minorHAnsi"/>
                <w:b/>
                <w:bCs/>
                <w:noProof/>
                <w:lang w:eastAsia="de-DE"/>
              </w:rPr>
              <w:drawing>
                <wp:anchor distT="0" distB="0" distL="114300" distR="114300" simplePos="0" relativeHeight="251750404" behindDoc="1" locked="0" layoutInCell="1" allowOverlap="1" wp14:anchorId="09E44DA7" wp14:editId="4ABB21E6">
                  <wp:simplePos x="0" y="0"/>
                  <wp:positionH relativeFrom="column">
                    <wp:posOffset>66040</wp:posOffset>
                  </wp:positionH>
                  <wp:positionV relativeFrom="paragraph">
                    <wp:posOffset>-28575</wp:posOffset>
                  </wp:positionV>
                  <wp:extent cx="255270" cy="255270"/>
                  <wp:effectExtent l="0" t="0" r="0" b="0"/>
                  <wp:wrapTight wrapText="bothSides">
                    <wp:wrapPolygon edited="0">
                      <wp:start x="4836" y="0"/>
                      <wp:lineTo x="0" y="3224"/>
                      <wp:lineTo x="0" y="19343"/>
                      <wp:lineTo x="19343" y="19343"/>
                      <wp:lineTo x="19343" y="3224"/>
                      <wp:lineTo x="14507" y="0"/>
                      <wp:lineTo x="4836" y="0"/>
                    </wp:wrapPolygon>
                  </wp:wrapTight>
                  <wp:docPr id="10" name="Grafik 10"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eting.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5270" cy="25527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sz w:val="36"/>
              </w:rPr>
              <w:t xml:space="preserve"> </w:t>
            </w:r>
            <w:r>
              <w:rPr>
                <w:rFonts w:cstheme="minorHAnsi"/>
                <w:b/>
                <w:bCs/>
              </w:rPr>
              <w:t xml:space="preserve">Wer wird gefördert? </w:t>
            </w:r>
          </w:p>
        </w:tc>
      </w:tr>
      <w:tr w:rsidR="00E57082" w:rsidRPr="00DA7AF0" w14:paraId="40949C03" w14:textId="77777777" w:rsidTr="0097759D">
        <w:tc>
          <w:tcPr>
            <w:tcW w:w="14273" w:type="dxa"/>
            <w:gridSpan w:val="2"/>
          </w:tcPr>
          <w:p w14:paraId="04F4A1F1" w14:textId="772BA280" w:rsidR="00E57082" w:rsidRDefault="002871F5" w:rsidP="0057146F">
            <w:pPr>
              <w:spacing w:before="60" w:after="60" w:line="276" w:lineRule="auto"/>
              <w:rPr>
                <w:bCs/>
                <w:sz w:val="20"/>
                <w:szCs w:val="20"/>
              </w:rPr>
            </w:pPr>
            <w:r>
              <w:rPr>
                <w:bCs/>
                <w:sz w:val="20"/>
                <w:szCs w:val="20"/>
              </w:rPr>
              <w:t>Anträge können von</w:t>
            </w:r>
            <w:r w:rsidR="00E57082" w:rsidRPr="0057146F">
              <w:rPr>
                <w:bCs/>
                <w:sz w:val="20"/>
                <w:szCs w:val="20"/>
              </w:rPr>
              <w:t xml:space="preserve"> juristische</w:t>
            </w:r>
            <w:r>
              <w:rPr>
                <w:bCs/>
                <w:sz w:val="20"/>
                <w:szCs w:val="20"/>
              </w:rPr>
              <w:t>n</w:t>
            </w:r>
            <w:r w:rsidR="00E57082" w:rsidRPr="0057146F">
              <w:rPr>
                <w:bCs/>
                <w:sz w:val="20"/>
                <w:szCs w:val="20"/>
              </w:rPr>
              <w:t xml:space="preserve"> Personen des öffentlichen Rechts und Privatrechts sowie </w:t>
            </w:r>
            <w:r>
              <w:rPr>
                <w:bCs/>
                <w:sz w:val="20"/>
                <w:szCs w:val="20"/>
              </w:rPr>
              <w:t xml:space="preserve">von </w:t>
            </w:r>
            <w:r w:rsidR="00E57082" w:rsidRPr="0057146F">
              <w:rPr>
                <w:bCs/>
                <w:sz w:val="20"/>
                <w:szCs w:val="20"/>
              </w:rPr>
              <w:t>natürliche</w:t>
            </w:r>
            <w:r>
              <w:rPr>
                <w:bCs/>
                <w:sz w:val="20"/>
                <w:szCs w:val="20"/>
              </w:rPr>
              <w:t>n</w:t>
            </w:r>
            <w:r w:rsidR="00E57082" w:rsidRPr="0057146F">
              <w:rPr>
                <w:bCs/>
                <w:sz w:val="20"/>
                <w:szCs w:val="20"/>
              </w:rPr>
              <w:t xml:space="preserve"> Personen und Personengesellschaften</w:t>
            </w:r>
            <w:r>
              <w:rPr>
                <w:bCs/>
                <w:sz w:val="20"/>
                <w:szCs w:val="20"/>
              </w:rPr>
              <w:t xml:space="preserve"> gestellt werden</w:t>
            </w:r>
            <w:r w:rsidR="00E57082" w:rsidRPr="0057146F">
              <w:rPr>
                <w:bCs/>
                <w:sz w:val="20"/>
                <w:szCs w:val="20"/>
              </w:rPr>
              <w:t>.</w:t>
            </w:r>
            <w:r w:rsidR="00E57082">
              <w:rPr>
                <w:bCs/>
                <w:sz w:val="20"/>
                <w:szCs w:val="20"/>
              </w:rPr>
              <w:t xml:space="preserve"> Demnach können Projektträgerschaften z.B. durch Vereine, Verbände, Privatpersonen oder die beteiligten LEADER-Kommunen übernommen werden. </w:t>
            </w:r>
          </w:p>
          <w:p w14:paraId="56276683" w14:textId="46E43BCA" w:rsidR="00453D13" w:rsidRPr="00564F1A" w:rsidRDefault="002871F5" w:rsidP="007B0371">
            <w:pPr>
              <w:spacing w:before="60" w:after="60" w:line="276" w:lineRule="auto"/>
              <w:rPr>
                <w:bCs/>
                <w:sz w:val="20"/>
                <w:szCs w:val="20"/>
              </w:rPr>
            </w:pPr>
            <w:r w:rsidRPr="00524373">
              <w:rPr>
                <w:b/>
                <w:bCs/>
                <w:sz w:val="20"/>
                <w:szCs w:val="20"/>
              </w:rPr>
              <w:t>Nicht förderfähig</w:t>
            </w:r>
            <w:r>
              <w:rPr>
                <w:bCs/>
                <w:sz w:val="20"/>
                <w:szCs w:val="20"/>
              </w:rPr>
              <w:t xml:space="preserve"> sind Unternehmen -  mit Ausnahme von </w:t>
            </w:r>
            <w:r w:rsidR="00524373" w:rsidRPr="00524373">
              <w:rPr>
                <w:bCs/>
                <w:sz w:val="20"/>
                <w:szCs w:val="20"/>
              </w:rPr>
              <w:t xml:space="preserve">Kleinstunternehmen, die </w:t>
            </w:r>
            <w:r w:rsidR="00524373">
              <w:rPr>
                <w:bCs/>
                <w:sz w:val="20"/>
                <w:szCs w:val="20"/>
              </w:rPr>
              <w:t>zur Grundversorgung der Region b</w:t>
            </w:r>
            <w:r w:rsidR="00524373" w:rsidRPr="00524373">
              <w:rPr>
                <w:bCs/>
                <w:sz w:val="20"/>
                <w:szCs w:val="20"/>
              </w:rPr>
              <w:t>eitragen</w:t>
            </w:r>
            <w:r w:rsidR="00524373">
              <w:rPr>
                <w:bCs/>
                <w:sz w:val="20"/>
                <w:szCs w:val="20"/>
              </w:rPr>
              <w:t>,</w:t>
            </w:r>
            <w:r w:rsidR="00524373" w:rsidRPr="00524373">
              <w:rPr>
                <w:bCs/>
                <w:sz w:val="20"/>
                <w:szCs w:val="20"/>
              </w:rPr>
              <w:t xml:space="preserve"> </w:t>
            </w:r>
            <w:r w:rsidR="00524373">
              <w:rPr>
                <w:bCs/>
                <w:sz w:val="20"/>
                <w:szCs w:val="20"/>
              </w:rPr>
              <w:t>sowie gemeinnützigen Unternehmen.</w:t>
            </w:r>
            <w:r>
              <w:rPr>
                <w:bCs/>
                <w:sz w:val="20"/>
                <w:szCs w:val="20"/>
              </w:rPr>
              <w:t xml:space="preserve">  Weiter sind auch Parteien und politische Gruppierungen von einer Förderung ausgeschlossen.</w:t>
            </w:r>
          </w:p>
        </w:tc>
      </w:tr>
      <w:tr w:rsidR="00E57082" w:rsidRPr="00DA7AF0" w14:paraId="064B861A" w14:textId="77777777" w:rsidTr="0097759D">
        <w:trPr>
          <w:trHeight w:val="608"/>
        </w:trPr>
        <w:tc>
          <w:tcPr>
            <w:tcW w:w="14273" w:type="dxa"/>
            <w:gridSpan w:val="2"/>
            <w:shd w:val="clear" w:color="auto" w:fill="F2F2F2" w:themeFill="background1" w:themeFillShade="F2"/>
            <w:vAlign w:val="center"/>
          </w:tcPr>
          <w:p w14:paraId="0C7F2F70" w14:textId="206B0E86" w:rsidR="00E57082" w:rsidRPr="0057146F" w:rsidRDefault="00E57082" w:rsidP="00DC13D6">
            <w:pPr>
              <w:spacing w:before="60" w:after="60" w:line="276" w:lineRule="auto"/>
              <w:rPr>
                <w:bCs/>
                <w:sz w:val="20"/>
                <w:szCs w:val="20"/>
              </w:rPr>
            </w:pPr>
            <w:r w:rsidRPr="001D0872">
              <w:rPr>
                <w:rFonts w:cstheme="minorHAnsi"/>
                <w:b/>
                <w:noProof/>
                <w:sz w:val="20"/>
                <w:szCs w:val="20"/>
                <w:lang w:eastAsia="de-DE"/>
              </w:rPr>
              <w:drawing>
                <wp:anchor distT="0" distB="0" distL="114300" distR="114300" simplePos="0" relativeHeight="251751428" behindDoc="1" locked="0" layoutInCell="1" allowOverlap="1" wp14:anchorId="3CE8E766" wp14:editId="1F87FBD3">
                  <wp:simplePos x="0" y="0"/>
                  <wp:positionH relativeFrom="column">
                    <wp:posOffset>22860</wp:posOffset>
                  </wp:positionH>
                  <wp:positionV relativeFrom="paragraph">
                    <wp:posOffset>-15875</wp:posOffset>
                  </wp:positionV>
                  <wp:extent cx="276225" cy="276225"/>
                  <wp:effectExtent l="0" t="0" r="9525" b="9525"/>
                  <wp:wrapTight wrapText="bothSides">
                    <wp:wrapPolygon edited="0">
                      <wp:start x="1490" y="0"/>
                      <wp:lineTo x="0" y="2979"/>
                      <wp:lineTo x="0" y="16386"/>
                      <wp:lineTo x="8938" y="20855"/>
                      <wp:lineTo x="19366" y="20855"/>
                      <wp:lineTo x="20855" y="17876"/>
                      <wp:lineTo x="20855" y="10428"/>
                      <wp:lineTo x="13407" y="0"/>
                      <wp:lineTo x="1490" y="0"/>
                    </wp:wrapPolygon>
                  </wp:wrapTight>
                  <wp:docPr id="9" name="Grafik 9" descr="Mü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ins.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Pr>
                <w:bCs/>
                <w:sz w:val="20"/>
                <w:szCs w:val="20"/>
              </w:rPr>
              <w:t xml:space="preserve">   </w:t>
            </w:r>
            <w:r w:rsidRPr="00661209">
              <w:rPr>
                <w:rFonts w:cstheme="minorHAnsi"/>
                <w:b/>
                <w:bCs/>
              </w:rPr>
              <w:t xml:space="preserve">Wie </w:t>
            </w:r>
            <w:r>
              <w:rPr>
                <w:rFonts w:cstheme="minorHAnsi"/>
                <w:b/>
                <w:bCs/>
              </w:rPr>
              <w:t>hoch ist die Förderung und wie ist diese gestaltet?</w:t>
            </w:r>
          </w:p>
        </w:tc>
      </w:tr>
      <w:tr w:rsidR="00E57082" w:rsidRPr="00DA7AF0" w14:paraId="610F485B" w14:textId="77777777" w:rsidTr="0097759D">
        <w:trPr>
          <w:trHeight w:val="1128"/>
        </w:trPr>
        <w:tc>
          <w:tcPr>
            <w:tcW w:w="1923" w:type="dxa"/>
            <w:shd w:val="clear" w:color="auto" w:fill="F2F2F2" w:themeFill="background1" w:themeFillShade="F2"/>
          </w:tcPr>
          <w:p w14:paraId="5A4E0B3A" w14:textId="38FA03B7" w:rsidR="00E57082" w:rsidRDefault="00E57082" w:rsidP="000D3A9F">
            <w:pPr>
              <w:spacing w:before="60" w:after="60" w:line="276" w:lineRule="auto"/>
              <w:rPr>
                <w:rFonts w:cstheme="minorHAnsi"/>
                <w:b/>
                <w:sz w:val="20"/>
                <w:szCs w:val="20"/>
              </w:rPr>
            </w:pPr>
            <w:r w:rsidRPr="001D0872">
              <w:rPr>
                <w:rFonts w:cstheme="minorHAnsi"/>
                <w:b/>
                <w:sz w:val="20"/>
                <w:szCs w:val="20"/>
              </w:rPr>
              <w:t>Förderfähige Gesamtkosten</w:t>
            </w:r>
          </w:p>
        </w:tc>
        <w:tc>
          <w:tcPr>
            <w:tcW w:w="12350" w:type="dxa"/>
          </w:tcPr>
          <w:p w14:paraId="6A6D4C9C" w14:textId="66CB9FEB" w:rsidR="00E57082" w:rsidRDefault="00E57082" w:rsidP="000D3A9F">
            <w:pPr>
              <w:spacing w:before="60" w:after="60" w:line="276" w:lineRule="auto"/>
              <w:rPr>
                <w:rFonts w:cstheme="minorHAnsi"/>
                <w:bCs/>
                <w:sz w:val="20"/>
                <w:szCs w:val="20"/>
              </w:rPr>
            </w:pPr>
            <w:r w:rsidRPr="00DC13D6">
              <w:rPr>
                <w:sz w:val="20"/>
                <w:szCs w:val="20"/>
              </w:rPr>
              <w:t xml:space="preserve">Die </w:t>
            </w:r>
            <w:r>
              <w:rPr>
                <w:b/>
                <w:sz w:val="20"/>
                <w:szCs w:val="20"/>
              </w:rPr>
              <w:t xml:space="preserve">maximalen Projektgesamtkosten </w:t>
            </w:r>
            <w:r w:rsidRPr="00DC13D6">
              <w:rPr>
                <w:sz w:val="20"/>
                <w:szCs w:val="20"/>
              </w:rPr>
              <w:t>sind auf</w:t>
            </w:r>
            <w:r>
              <w:rPr>
                <w:b/>
                <w:sz w:val="20"/>
                <w:szCs w:val="20"/>
              </w:rPr>
              <w:t xml:space="preserve"> </w:t>
            </w:r>
            <w:r w:rsidRPr="00BF697F">
              <w:rPr>
                <w:b/>
                <w:sz w:val="20"/>
                <w:szCs w:val="20"/>
              </w:rPr>
              <w:t>1</w:t>
            </w:r>
            <w:r w:rsidR="007B0371">
              <w:rPr>
                <w:b/>
                <w:sz w:val="20"/>
                <w:szCs w:val="20"/>
              </w:rPr>
              <w:t>5.0</w:t>
            </w:r>
            <w:r w:rsidRPr="00BF697F">
              <w:rPr>
                <w:b/>
                <w:sz w:val="20"/>
                <w:szCs w:val="20"/>
              </w:rPr>
              <w:t xml:space="preserve">00,00 € brutto </w:t>
            </w:r>
            <w:r w:rsidRPr="00DC13D6">
              <w:rPr>
                <w:sz w:val="20"/>
                <w:szCs w:val="20"/>
              </w:rPr>
              <w:t>begrenzt.</w:t>
            </w:r>
            <w:r>
              <w:rPr>
                <w:rFonts w:cstheme="minorHAnsi"/>
                <w:bCs/>
                <w:sz w:val="20"/>
                <w:szCs w:val="20"/>
              </w:rPr>
              <w:t xml:space="preserve"> Bei Projektträgerschaften mit Vorsteuerabzugsberechtigung gilt der Nettobetrag.</w:t>
            </w:r>
          </w:p>
          <w:p w14:paraId="7F11985E" w14:textId="7E20E14C" w:rsidR="00E57082" w:rsidRDefault="00E57082" w:rsidP="000D3A9F">
            <w:pPr>
              <w:spacing w:before="60" w:after="60" w:line="276" w:lineRule="auto"/>
              <w:rPr>
                <w:rFonts w:cstheme="minorHAnsi"/>
                <w:bCs/>
                <w:sz w:val="20"/>
                <w:szCs w:val="20"/>
              </w:rPr>
            </w:pPr>
            <w:r w:rsidRPr="00BF697F">
              <w:rPr>
                <w:rFonts w:cstheme="minorHAnsi"/>
                <w:b/>
                <w:bCs/>
                <w:sz w:val="20"/>
                <w:szCs w:val="20"/>
              </w:rPr>
              <w:t>Einnahmen</w:t>
            </w:r>
            <w:r w:rsidRPr="00BF697F">
              <w:rPr>
                <w:rFonts w:cstheme="minorHAnsi"/>
                <w:sz w:val="20"/>
                <w:szCs w:val="20"/>
              </w:rPr>
              <w:t xml:space="preserve">, die </w:t>
            </w:r>
            <w:r w:rsidRPr="00BF697F">
              <w:rPr>
                <w:rFonts w:cstheme="minorHAnsi"/>
                <w:b/>
                <w:bCs/>
                <w:sz w:val="20"/>
                <w:szCs w:val="20"/>
              </w:rPr>
              <w:t>in der Umsetzungsphase</w:t>
            </w:r>
            <w:r w:rsidRPr="00BF697F">
              <w:rPr>
                <w:rFonts w:cstheme="minorHAnsi"/>
                <w:sz w:val="20"/>
                <w:szCs w:val="20"/>
              </w:rPr>
              <w:t xml:space="preserve"> des Kleinprojektes </w:t>
            </w:r>
            <w:r>
              <w:rPr>
                <w:rFonts w:cstheme="minorHAnsi"/>
                <w:sz w:val="20"/>
                <w:szCs w:val="20"/>
              </w:rPr>
              <w:t xml:space="preserve">durch das Kleinprojekt </w:t>
            </w:r>
            <w:r w:rsidRPr="00BF697F">
              <w:rPr>
                <w:rFonts w:cstheme="minorHAnsi"/>
                <w:sz w:val="20"/>
                <w:szCs w:val="20"/>
              </w:rPr>
              <w:t xml:space="preserve">entstehen, sind von den förderfähigen Kosten </w:t>
            </w:r>
            <w:r>
              <w:rPr>
                <w:rFonts w:cstheme="minorHAnsi"/>
                <w:b/>
                <w:bCs/>
                <w:sz w:val="20"/>
                <w:szCs w:val="20"/>
              </w:rPr>
              <w:t xml:space="preserve">abzuziehen </w:t>
            </w:r>
            <w:r w:rsidRPr="00DC13D6">
              <w:rPr>
                <w:rFonts w:cstheme="minorHAnsi"/>
                <w:bCs/>
                <w:sz w:val="20"/>
                <w:szCs w:val="20"/>
              </w:rPr>
              <w:t>(siehe Projektantrag).</w:t>
            </w:r>
          </w:p>
        </w:tc>
      </w:tr>
      <w:tr w:rsidR="00E57082" w:rsidRPr="00DA7AF0" w14:paraId="3FE4A063" w14:textId="77777777" w:rsidTr="0097759D">
        <w:trPr>
          <w:trHeight w:val="1020"/>
        </w:trPr>
        <w:tc>
          <w:tcPr>
            <w:tcW w:w="1923" w:type="dxa"/>
            <w:shd w:val="clear" w:color="auto" w:fill="F2F2F2" w:themeFill="background1" w:themeFillShade="F2"/>
          </w:tcPr>
          <w:p w14:paraId="0CB96FE8" w14:textId="11449D5B" w:rsidR="00E57082" w:rsidRPr="001D0872" w:rsidRDefault="00E57082" w:rsidP="000D3A9F">
            <w:pPr>
              <w:spacing w:before="60" w:after="60" w:line="276" w:lineRule="auto"/>
              <w:rPr>
                <w:rFonts w:cstheme="minorHAnsi"/>
                <w:b/>
                <w:sz w:val="20"/>
                <w:szCs w:val="20"/>
              </w:rPr>
            </w:pPr>
            <w:r>
              <w:rPr>
                <w:rFonts w:cstheme="minorHAnsi"/>
                <w:b/>
                <w:sz w:val="20"/>
                <w:szCs w:val="20"/>
              </w:rPr>
              <w:t>Förderquote</w:t>
            </w:r>
          </w:p>
        </w:tc>
        <w:tc>
          <w:tcPr>
            <w:tcW w:w="12350" w:type="dxa"/>
          </w:tcPr>
          <w:p w14:paraId="1EB3AF8E" w14:textId="33C4FDB6" w:rsidR="00E57082" w:rsidRDefault="00E57082" w:rsidP="000D3A9F">
            <w:pPr>
              <w:spacing w:before="60" w:after="60" w:line="276" w:lineRule="auto"/>
              <w:rPr>
                <w:rFonts w:cstheme="minorHAnsi"/>
                <w:bCs/>
                <w:sz w:val="20"/>
                <w:szCs w:val="20"/>
              </w:rPr>
            </w:pPr>
            <w:r>
              <w:rPr>
                <w:rFonts w:cstheme="minorHAnsi"/>
                <w:bCs/>
                <w:sz w:val="20"/>
                <w:szCs w:val="20"/>
              </w:rPr>
              <w:t>Es werden</w:t>
            </w:r>
            <w:r w:rsidRPr="0061118C">
              <w:rPr>
                <w:rFonts w:cstheme="minorHAnsi"/>
                <w:bCs/>
                <w:sz w:val="20"/>
                <w:szCs w:val="20"/>
              </w:rPr>
              <w:t xml:space="preserve"> </w:t>
            </w:r>
            <w:r w:rsidRPr="00661209">
              <w:rPr>
                <w:rFonts w:cstheme="minorHAnsi"/>
                <w:b/>
                <w:bCs/>
                <w:sz w:val="20"/>
                <w:szCs w:val="20"/>
              </w:rPr>
              <w:t xml:space="preserve">80% </w:t>
            </w:r>
            <w:r w:rsidRPr="00EB1942">
              <w:rPr>
                <w:rFonts w:cstheme="minorHAnsi"/>
                <w:bCs/>
                <w:sz w:val="20"/>
                <w:szCs w:val="20"/>
              </w:rPr>
              <w:t>d</w:t>
            </w:r>
            <w:r>
              <w:rPr>
                <w:rFonts w:cstheme="minorHAnsi"/>
                <w:bCs/>
                <w:sz w:val="20"/>
                <w:szCs w:val="20"/>
              </w:rPr>
              <w:t>er förderfähigen Projektg</w:t>
            </w:r>
            <w:r w:rsidRPr="00EB1942">
              <w:rPr>
                <w:rFonts w:cstheme="minorHAnsi"/>
                <w:bCs/>
                <w:sz w:val="20"/>
                <w:szCs w:val="20"/>
              </w:rPr>
              <w:t>esamtkosten</w:t>
            </w:r>
            <w:r>
              <w:rPr>
                <w:rFonts w:cstheme="minorHAnsi"/>
                <w:bCs/>
                <w:sz w:val="20"/>
                <w:szCs w:val="20"/>
              </w:rPr>
              <w:t xml:space="preserve"> (brutto) eines Projektes gefördert. Bei Projektträgerschaften mit Vorsteuerabzugsberechtigung können nur Nettokosten gefördert werden.</w:t>
            </w:r>
          </w:p>
          <w:p w14:paraId="4106E0A3" w14:textId="14D2FFF9" w:rsidR="00E57082" w:rsidRDefault="00E57082" w:rsidP="000D3A9F">
            <w:pPr>
              <w:spacing w:before="60" w:after="60" w:line="276" w:lineRule="auto"/>
              <w:rPr>
                <w:b/>
                <w:color w:val="C45911" w:themeColor="accent2" w:themeShade="BF"/>
                <w:sz w:val="20"/>
                <w:szCs w:val="20"/>
              </w:rPr>
            </w:pPr>
            <w:r>
              <w:rPr>
                <w:rFonts w:cstheme="minorHAnsi"/>
                <w:bCs/>
                <w:sz w:val="20"/>
                <w:szCs w:val="20"/>
              </w:rPr>
              <w:t xml:space="preserve">Die Mindestförderhöhe muss </w:t>
            </w:r>
            <w:r w:rsidRPr="00661209">
              <w:rPr>
                <w:rFonts w:cstheme="minorHAnsi"/>
                <w:b/>
                <w:bCs/>
                <w:sz w:val="20"/>
                <w:szCs w:val="20"/>
              </w:rPr>
              <w:t>mindestens 1.000,00 €</w:t>
            </w:r>
            <w:r>
              <w:rPr>
                <w:rFonts w:cstheme="minorHAnsi"/>
                <w:bCs/>
                <w:sz w:val="20"/>
                <w:szCs w:val="20"/>
              </w:rPr>
              <w:t xml:space="preserve"> aufweisen.</w:t>
            </w:r>
          </w:p>
        </w:tc>
      </w:tr>
      <w:tr w:rsidR="00E57082" w:rsidRPr="00DA7AF0" w14:paraId="6DA7453F" w14:textId="77777777" w:rsidTr="0097759D">
        <w:trPr>
          <w:trHeight w:val="1128"/>
        </w:trPr>
        <w:tc>
          <w:tcPr>
            <w:tcW w:w="1923" w:type="dxa"/>
            <w:shd w:val="clear" w:color="auto" w:fill="F2F2F2" w:themeFill="background1" w:themeFillShade="F2"/>
          </w:tcPr>
          <w:p w14:paraId="28D1235B" w14:textId="034225AC" w:rsidR="00E57082" w:rsidRDefault="00E57082" w:rsidP="000D3A9F">
            <w:pPr>
              <w:spacing w:before="60" w:after="60" w:line="276" w:lineRule="auto"/>
              <w:rPr>
                <w:rFonts w:cstheme="minorHAnsi"/>
                <w:b/>
                <w:sz w:val="20"/>
                <w:szCs w:val="20"/>
              </w:rPr>
            </w:pPr>
            <w:r>
              <w:rPr>
                <w:rFonts w:cstheme="minorHAnsi"/>
                <w:b/>
                <w:sz w:val="20"/>
                <w:szCs w:val="20"/>
              </w:rPr>
              <w:lastRenderedPageBreak/>
              <w:t>Eigenanteil</w:t>
            </w:r>
          </w:p>
        </w:tc>
        <w:tc>
          <w:tcPr>
            <w:tcW w:w="12350" w:type="dxa"/>
          </w:tcPr>
          <w:p w14:paraId="3DF30AE6" w14:textId="2C4742B4" w:rsidR="00E57082" w:rsidRDefault="00E57082" w:rsidP="000D3A9F">
            <w:pPr>
              <w:spacing w:before="60" w:after="60"/>
              <w:ind w:left="14" w:hanging="14"/>
              <w:rPr>
                <w:rFonts w:cstheme="minorHAnsi"/>
                <w:bCs/>
                <w:sz w:val="20"/>
                <w:szCs w:val="20"/>
              </w:rPr>
            </w:pPr>
            <w:r w:rsidRPr="0054068A">
              <w:rPr>
                <w:rFonts w:cstheme="minorHAnsi"/>
                <w:b/>
                <w:sz w:val="20"/>
                <w:szCs w:val="20"/>
              </w:rPr>
              <w:t>20 %</w:t>
            </w:r>
            <w:r>
              <w:rPr>
                <w:rFonts w:cstheme="minorHAnsi"/>
                <w:sz w:val="20"/>
                <w:szCs w:val="20"/>
              </w:rPr>
              <w:t xml:space="preserve"> der förderfähigen Projektgesamtkosten müssen von der Projektträgerschaft als Eigenanteil selbst übernommen werden.</w:t>
            </w:r>
            <w:r>
              <w:rPr>
                <w:rFonts w:cstheme="minorHAnsi"/>
                <w:bCs/>
                <w:sz w:val="20"/>
                <w:szCs w:val="20"/>
              </w:rPr>
              <w:t xml:space="preserve"> </w:t>
            </w:r>
          </w:p>
          <w:p w14:paraId="7A46152C" w14:textId="3C9620EF" w:rsidR="00E57082" w:rsidRPr="00E57082" w:rsidRDefault="00E57082" w:rsidP="000D3A9F">
            <w:pPr>
              <w:spacing w:before="60" w:after="60"/>
              <w:rPr>
                <w:rFonts w:cstheme="minorHAnsi"/>
                <w:b/>
                <w:bCs/>
                <w:sz w:val="20"/>
                <w:szCs w:val="20"/>
              </w:rPr>
            </w:pPr>
            <w:r w:rsidRPr="00BF697F">
              <w:rPr>
                <w:rFonts w:cstheme="minorHAnsi"/>
                <w:b/>
                <w:bCs/>
                <w:sz w:val="20"/>
                <w:szCs w:val="20"/>
              </w:rPr>
              <w:t>Zweck</w:t>
            </w:r>
            <w:r w:rsidRPr="00BF697F">
              <w:rPr>
                <w:rFonts w:cstheme="minorHAnsi"/>
                <w:b/>
                <w:bCs/>
                <w:sz w:val="20"/>
                <w:szCs w:val="20"/>
                <w:u w:val="single"/>
              </w:rPr>
              <w:t>un</w:t>
            </w:r>
            <w:r w:rsidRPr="00BF697F">
              <w:rPr>
                <w:rFonts w:cstheme="minorHAnsi"/>
                <w:b/>
                <w:bCs/>
                <w:sz w:val="20"/>
                <w:szCs w:val="20"/>
              </w:rPr>
              <w:t xml:space="preserve">gebundene Spenden </w:t>
            </w:r>
            <w:r w:rsidRPr="00BF697F">
              <w:rPr>
                <w:rFonts w:cstheme="minorHAnsi"/>
                <w:sz w:val="20"/>
                <w:szCs w:val="20"/>
              </w:rPr>
              <w:t xml:space="preserve">(z.B. allgemeine Spenden für die Vereinsarbeit) </w:t>
            </w:r>
            <w:r>
              <w:rPr>
                <w:rFonts w:cstheme="minorHAnsi"/>
                <w:sz w:val="20"/>
                <w:szCs w:val="20"/>
              </w:rPr>
              <w:t>können als Eigenanteil eingebracht werden. Auch freiwillige Arbeitsleistungen können unter bestimmten Umständen anerkannt werden und den Eigenanteil reduzieren (siehe Punkt „Bürgerschaftliches Engagement“).</w:t>
            </w:r>
          </w:p>
        </w:tc>
      </w:tr>
      <w:tr w:rsidR="00E57082" w:rsidRPr="00DA7AF0" w14:paraId="2E811DE6" w14:textId="77777777" w:rsidTr="0097759D">
        <w:trPr>
          <w:trHeight w:val="985"/>
        </w:trPr>
        <w:tc>
          <w:tcPr>
            <w:tcW w:w="1923" w:type="dxa"/>
            <w:shd w:val="clear" w:color="auto" w:fill="F2F2F2" w:themeFill="background1" w:themeFillShade="F2"/>
          </w:tcPr>
          <w:p w14:paraId="77DFF03A" w14:textId="4305A3E8" w:rsidR="00E57082" w:rsidRPr="001D0872" w:rsidRDefault="00E57082" w:rsidP="00E57082">
            <w:pPr>
              <w:spacing w:before="60" w:after="60" w:line="276" w:lineRule="auto"/>
              <w:rPr>
                <w:rFonts w:cstheme="minorHAnsi"/>
                <w:b/>
                <w:sz w:val="20"/>
                <w:szCs w:val="20"/>
              </w:rPr>
            </w:pPr>
            <w:r>
              <w:rPr>
                <w:rFonts w:cstheme="minorHAnsi"/>
                <w:b/>
                <w:sz w:val="20"/>
                <w:szCs w:val="20"/>
              </w:rPr>
              <w:t>Weitere öffentliche</w:t>
            </w:r>
            <w:r>
              <w:rPr>
                <w:rFonts w:cstheme="minorHAnsi"/>
                <w:b/>
                <w:sz w:val="20"/>
                <w:szCs w:val="20"/>
              </w:rPr>
              <w:br/>
              <w:t>Fördergelder, Zuwendungen und Spenden</w:t>
            </w:r>
          </w:p>
        </w:tc>
        <w:tc>
          <w:tcPr>
            <w:tcW w:w="12350" w:type="dxa"/>
          </w:tcPr>
          <w:p w14:paraId="650FE996" w14:textId="40BF9DCD" w:rsidR="00E57082" w:rsidRPr="00BF697F" w:rsidRDefault="00E57082" w:rsidP="000D3A9F">
            <w:pPr>
              <w:spacing w:before="60" w:after="60" w:line="276" w:lineRule="auto"/>
              <w:rPr>
                <w:sz w:val="20"/>
                <w:szCs w:val="20"/>
              </w:rPr>
            </w:pPr>
            <w:r>
              <w:rPr>
                <w:sz w:val="20"/>
                <w:szCs w:val="20"/>
              </w:rPr>
              <w:t>Eine Förderung des Kleinprojektes oder Bestandteilen daraus aus weiteren</w:t>
            </w:r>
            <w:r w:rsidRPr="00DC13D6">
              <w:rPr>
                <w:sz w:val="20"/>
                <w:szCs w:val="20"/>
              </w:rPr>
              <w:t xml:space="preserve"> </w:t>
            </w:r>
            <w:r w:rsidRPr="00E7759B">
              <w:rPr>
                <w:b/>
                <w:sz w:val="20"/>
                <w:szCs w:val="20"/>
              </w:rPr>
              <w:t xml:space="preserve">öffentlichen Förderprogrammen des Bundes, des Landes </w:t>
            </w:r>
            <w:r w:rsidR="007B0371">
              <w:rPr>
                <w:b/>
                <w:sz w:val="20"/>
                <w:szCs w:val="20"/>
              </w:rPr>
              <w:t>oder der Europäischen Union ist</w:t>
            </w:r>
            <w:r w:rsidRPr="00E7759B">
              <w:rPr>
                <w:b/>
                <w:sz w:val="20"/>
                <w:szCs w:val="20"/>
              </w:rPr>
              <w:t xml:space="preserve"> nicht gestattet</w:t>
            </w:r>
            <w:r>
              <w:rPr>
                <w:sz w:val="20"/>
                <w:szCs w:val="20"/>
              </w:rPr>
              <w:t xml:space="preserve">. Wird oder wurde das Kleinprojekt über eine der oben genannten Förderungen gefördert, kann das Kleinprojekt nicht über die Kleinprojekteförderung gefördert werden. Eine Ausnahme besteht, wenn die Zweckbindungsfrist einer vorangegangenen Förderung abgelaufen ist. Auch die Verwendung </w:t>
            </w:r>
            <w:r w:rsidRPr="00E57082">
              <w:rPr>
                <w:b/>
                <w:sz w:val="20"/>
                <w:szCs w:val="20"/>
              </w:rPr>
              <w:t>zweckgebundener Spenden</w:t>
            </w:r>
            <w:r>
              <w:rPr>
                <w:sz w:val="20"/>
                <w:szCs w:val="20"/>
              </w:rPr>
              <w:t xml:space="preserve"> oder </w:t>
            </w:r>
            <w:r w:rsidRPr="00E57082">
              <w:rPr>
                <w:b/>
                <w:sz w:val="20"/>
                <w:szCs w:val="20"/>
              </w:rPr>
              <w:t>anderer zweckgebundener öffentlicher Gelder</w:t>
            </w:r>
            <w:r>
              <w:rPr>
                <w:sz w:val="20"/>
                <w:szCs w:val="20"/>
              </w:rPr>
              <w:t xml:space="preserve"> sind als Eigenanteil oder Einnahmen im Kleinprojekt nicht zulässig.</w:t>
            </w:r>
          </w:p>
        </w:tc>
      </w:tr>
      <w:tr w:rsidR="00E57082" w:rsidRPr="00DA7AF0" w14:paraId="7912567C" w14:textId="77777777" w:rsidTr="0097759D">
        <w:trPr>
          <w:trHeight w:val="701"/>
        </w:trPr>
        <w:tc>
          <w:tcPr>
            <w:tcW w:w="14273" w:type="dxa"/>
            <w:gridSpan w:val="2"/>
            <w:shd w:val="clear" w:color="auto" w:fill="F2F2F2" w:themeFill="background1" w:themeFillShade="F2"/>
            <w:vAlign w:val="center"/>
          </w:tcPr>
          <w:p w14:paraId="0E15E582" w14:textId="69D76138" w:rsidR="00E57082" w:rsidRDefault="00E57082" w:rsidP="00F21392">
            <w:pPr>
              <w:spacing w:before="60" w:after="60" w:line="276" w:lineRule="auto"/>
              <w:rPr>
                <w:sz w:val="20"/>
                <w:szCs w:val="20"/>
              </w:rPr>
            </w:pPr>
            <w:r w:rsidRPr="00D10B62">
              <w:rPr>
                <w:rFonts w:cstheme="minorHAnsi"/>
                <w:b/>
                <w:bCs/>
                <w:noProof/>
                <w:lang w:eastAsia="de-DE"/>
              </w:rPr>
              <w:drawing>
                <wp:anchor distT="0" distB="0" distL="114300" distR="114300" simplePos="0" relativeHeight="251752452" behindDoc="1" locked="0" layoutInCell="1" allowOverlap="1" wp14:anchorId="703C6D5D" wp14:editId="125902A9">
                  <wp:simplePos x="0" y="0"/>
                  <wp:positionH relativeFrom="column">
                    <wp:posOffset>71755</wp:posOffset>
                  </wp:positionH>
                  <wp:positionV relativeFrom="paragraph">
                    <wp:posOffset>3175</wp:posOffset>
                  </wp:positionV>
                  <wp:extent cx="273050" cy="273050"/>
                  <wp:effectExtent l="0" t="0" r="0" b="0"/>
                  <wp:wrapTight wrapText="bothSides">
                    <wp:wrapPolygon edited="0">
                      <wp:start x="0" y="0"/>
                      <wp:lineTo x="0" y="19591"/>
                      <wp:lineTo x="19591" y="19591"/>
                      <wp:lineTo x="18084" y="4521"/>
                      <wp:lineTo x="15070" y="0"/>
                      <wp:lineTo x="0" y="0"/>
                    </wp:wrapPolygon>
                  </wp:wrapTight>
                  <wp:docPr id="16" name="Grafik 16" descr="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73050" cy="2730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rPr>
              <w:t xml:space="preserve">  </w:t>
            </w:r>
            <w:r w:rsidRPr="00F21392">
              <w:rPr>
                <w:rFonts w:cstheme="minorHAnsi"/>
                <w:b/>
                <w:bCs/>
              </w:rPr>
              <w:t>Wie kann ein Antrag gestellt werden und was muss beachtet werden?</w:t>
            </w:r>
          </w:p>
        </w:tc>
      </w:tr>
      <w:tr w:rsidR="00E57082" w:rsidRPr="00DA7AF0" w14:paraId="03448D03" w14:textId="77777777" w:rsidTr="0097759D">
        <w:trPr>
          <w:trHeight w:val="985"/>
        </w:trPr>
        <w:tc>
          <w:tcPr>
            <w:tcW w:w="1923" w:type="dxa"/>
            <w:shd w:val="clear" w:color="auto" w:fill="F2F2F2" w:themeFill="background1" w:themeFillShade="F2"/>
          </w:tcPr>
          <w:p w14:paraId="64AD3578" w14:textId="7A79E3E0" w:rsidR="00E57082" w:rsidRDefault="00E57082" w:rsidP="000D3A9F">
            <w:pPr>
              <w:spacing w:before="60" w:after="60" w:line="276" w:lineRule="auto"/>
              <w:rPr>
                <w:rFonts w:cstheme="minorHAnsi"/>
                <w:b/>
                <w:sz w:val="20"/>
                <w:szCs w:val="20"/>
              </w:rPr>
            </w:pPr>
            <w:r>
              <w:rPr>
                <w:rFonts w:cstheme="minorHAnsi"/>
                <w:b/>
                <w:sz w:val="20"/>
                <w:szCs w:val="20"/>
              </w:rPr>
              <w:t>Einsendung Antrag</w:t>
            </w:r>
          </w:p>
        </w:tc>
        <w:tc>
          <w:tcPr>
            <w:tcW w:w="12350" w:type="dxa"/>
          </w:tcPr>
          <w:p w14:paraId="099AF348" w14:textId="592AA4E1" w:rsidR="00E57082" w:rsidRDefault="00E57082" w:rsidP="004D6CD2">
            <w:pPr>
              <w:spacing w:before="60" w:after="60" w:line="276" w:lineRule="auto"/>
              <w:rPr>
                <w:rStyle w:val="Hyperlink"/>
                <w:rFonts w:cstheme="minorHAnsi"/>
                <w:sz w:val="20"/>
                <w:szCs w:val="20"/>
              </w:rPr>
            </w:pPr>
            <w:r w:rsidRPr="003A64CD">
              <w:rPr>
                <w:rFonts w:cstheme="minorHAnsi"/>
                <w:sz w:val="20"/>
                <w:szCs w:val="20"/>
              </w:rPr>
              <w:t xml:space="preserve">Für die Beantragung der Fördermittel </w:t>
            </w:r>
            <w:r>
              <w:rPr>
                <w:rFonts w:cstheme="minorHAnsi"/>
                <w:sz w:val="20"/>
                <w:szCs w:val="20"/>
              </w:rPr>
              <w:t>senden Sie bitte</w:t>
            </w:r>
            <w:r w:rsidRPr="003A64CD">
              <w:rPr>
                <w:rFonts w:cstheme="minorHAnsi"/>
                <w:sz w:val="20"/>
                <w:szCs w:val="20"/>
              </w:rPr>
              <w:t xml:space="preserve"> das vollständig ausgefüllt</w:t>
            </w:r>
            <w:r>
              <w:rPr>
                <w:rFonts w:cstheme="minorHAnsi"/>
                <w:sz w:val="20"/>
                <w:szCs w:val="20"/>
              </w:rPr>
              <w:t xml:space="preserve">e </w:t>
            </w:r>
            <w:r w:rsidRPr="004D6CD2">
              <w:rPr>
                <w:rFonts w:cstheme="minorHAnsi"/>
                <w:b/>
                <w:bCs/>
                <w:sz w:val="20"/>
                <w:szCs w:val="20"/>
              </w:rPr>
              <w:t xml:space="preserve">Antragsformular als PDF (unterschrieben) und </w:t>
            </w:r>
            <w:r w:rsidRPr="004D6CD2">
              <w:rPr>
                <w:rFonts w:cstheme="minorHAnsi"/>
                <w:b/>
                <w:bCs/>
                <w:sz w:val="20"/>
                <w:szCs w:val="20"/>
                <w:u w:val="single"/>
              </w:rPr>
              <w:t>zusätzlich</w:t>
            </w:r>
            <w:r>
              <w:rPr>
                <w:rFonts w:cstheme="minorHAnsi"/>
                <w:b/>
                <w:bCs/>
                <w:sz w:val="20"/>
                <w:szCs w:val="20"/>
              </w:rPr>
              <w:t xml:space="preserve"> </w:t>
            </w:r>
            <w:r w:rsidRPr="004D6CD2">
              <w:rPr>
                <w:rFonts w:cstheme="minorHAnsi"/>
                <w:b/>
                <w:bCs/>
                <w:sz w:val="20"/>
                <w:szCs w:val="20"/>
              </w:rPr>
              <w:t xml:space="preserve">als Word-Datei (im </w:t>
            </w:r>
            <w:proofErr w:type="spellStart"/>
            <w:r w:rsidRPr="004D6CD2">
              <w:rPr>
                <w:rFonts w:cstheme="minorHAnsi"/>
                <w:b/>
                <w:bCs/>
                <w:sz w:val="20"/>
                <w:szCs w:val="20"/>
              </w:rPr>
              <w:t>docx</w:t>
            </w:r>
            <w:proofErr w:type="spellEnd"/>
            <w:r w:rsidRPr="004D6CD2">
              <w:rPr>
                <w:rFonts w:cstheme="minorHAnsi"/>
                <w:b/>
                <w:bCs/>
                <w:sz w:val="20"/>
                <w:szCs w:val="20"/>
              </w:rPr>
              <w:t xml:space="preserve">.-Format) </w:t>
            </w:r>
            <w:r w:rsidRPr="004D6CD2">
              <w:rPr>
                <w:rFonts w:cstheme="minorHAnsi"/>
                <w:bCs/>
                <w:sz w:val="20"/>
                <w:szCs w:val="20"/>
              </w:rPr>
              <w:t xml:space="preserve"> </w:t>
            </w:r>
            <w:r>
              <w:rPr>
                <w:rFonts w:cstheme="minorHAnsi"/>
                <w:bCs/>
                <w:sz w:val="20"/>
                <w:szCs w:val="20"/>
              </w:rPr>
              <w:t xml:space="preserve">mit allen </w:t>
            </w:r>
            <w:r w:rsidRPr="0082370B">
              <w:rPr>
                <w:rFonts w:cstheme="minorHAnsi"/>
                <w:b/>
                <w:bCs/>
                <w:sz w:val="20"/>
                <w:szCs w:val="20"/>
              </w:rPr>
              <w:t>relevanten Anlagen</w:t>
            </w:r>
            <w:r>
              <w:rPr>
                <w:rFonts w:cstheme="minorHAnsi"/>
                <w:bCs/>
                <w:sz w:val="20"/>
                <w:szCs w:val="20"/>
              </w:rPr>
              <w:t xml:space="preserve"> </w:t>
            </w:r>
            <w:r w:rsidRPr="004D6CD2">
              <w:rPr>
                <w:rFonts w:cstheme="minorHAnsi"/>
                <w:b/>
                <w:bCs/>
                <w:sz w:val="20"/>
                <w:szCs w:val="20"/>
              </w:rPr>
              <w:t xml:space="preserve">bis </w:t>
            </w:r>
            <w:r w:rsidRPr="00C51E67">
              <w:rPr>
                <w:rFonts w:cstheme="minorHAnsi"/>
                <w:b/>
                <w:bCs/>
                <w:color w:val="000000" w:themeColor="text1"/>
                <w:sz w:val="20"/>
                <w:szCs w:val="20"/>
              </w:rPr>
              <w:t xml:space="preserve">einschließlich zum </w:t>
            </w:r>
            <w:r w:rsidR="000C7655" w:rsidRPr="00C51E67">
              <w:rPr>
                <w:rFonts w:cstheme="minorHAnsi"/>
                <w:b/>
                <w:bCs/>
                <w:color w:val="000000" w:themeColor="text1"/>
                <w:sz w:val="20"/>
                <w:szCs w:val="20"/>
              </w:rPr>
              <w:t>0</w:t>
            </w:r>
            <w:r w:rsidR="00DD6F70">
              <w:rPr>
                <w:rFonts w:cstheme="minorHAnsi"/>
                <w:b/>
                <w:bCs/>
                <w:color w:val="000000" w:themeColor="text1"/>
                <w:sz w:val="20"/>
                <w:szCs w:val="20"/>
              </w:rPr>
              <w:t>5</w:t>
            </w:r>
            <w:r w:rsidR="000C7655" w:rsidRPr="00C51E67">
              <w:rPr>
                <w:rFonts w:cstheme="minorHAnsi"/>
                <w:b/>
                <w:bCs/>
                <w:color w:val="000000" w:themeColor="text1"/>
                <w:sz w:val="20"/>
                <w:szCs w:val="20"/>
              </w:rPr>
              <w:t>.04.202</w:t>
            </w:r>
            <w:r w:rsidR="00DD6F70">
              <w:rPr>
                <w:rFonts w:cstheme="minorHAnsi"/>
                <w:b/>
                <w:bCs/>
                <w:color w:val="000000" w:themeColor="text1"/>
                <w:sz w:val="20"/>
                <w:szCs w:val="20"/>
              </w:rPr>
              <w:t>6</w:t>
            </w:r>
            <w:r w:rsidRPr="00C51E67">
              <w:rPr>
                <w:rFonts w:cstheme="minorHAnsi"/>
                <w:color w:val="000000" w:themeColor="text1"/>
                <w:sz w:val="20"/>
                <w:szCs w:val="20"/>
              </w:rPr>
              <w:t xml:space="preserve"> per E-</w:t>
            </w:r>
            <w:r w:rsidRPr="004D6CD2">
              <w:rPr>
                <w:rFonts w:cstheme="minorHAnsi"/>
                <w:sz w:val="20"/>
                <w:szCs w:val="20"/>
              </w:rPr>
              <w:t>Mail an</w:t>
            </w:r>
            <w:r>
              <w:rPr>
                <w:rFonts w:cstheme="minorHAnsi"/>
                <w:sz w:val="20"/>
                <w:szCs w:val="20"/>
              </w:rPr>
              <w:t xml:space="preserve"> </w:t>
            </w:r>
            <w:hyperlink r:id="rId21" w:history="1">
              <w:r w:rsidRPr="00951C5A">
                <w:rPr>
                  <w:rStyle w:val="Hyperlink"/>
                  <w:rFonts w:cstheme="minorHAnsi"/>
                  <w:sz w:val="20"/>
                  <w:szCs w:val="20"/>
                </w:rPr>
                <w:t>tecklenburgerland@kreis-steinfurt.de</w:t>
              </w:r>
            </w:hyperlink>
          </w:p>
          <w:p w14:paraId="26327CB2" w14:textId="77777777" w:rsidR="00E57082" w:rsidRDefault="00E57082" w:rsidP="00BA3EA4">
            <w:pPr>
              <w:spacing w:before="60" w:after="60" w:line="276" w:lineRule="auto"/>
              <w:rPr>
                <w:rFonts w:cstheme="minorHAnsi"/>
                <w:sz w:val="20"/>
                <w:szCs w:val="20"/>
              </w:rPr>
            </w:pPr>
            <w:r w:rsidRPr="004D6CD2">
              <w:rPr>
                <w:rFonts w:cstheme="minorHAnsi"/>
                <w:sz w:val="20"/>
                <w:szCs w:val="20"/>
              </w:rPr>
              <w:t>Die</w:t>
            </w:r>
            <w:r>
              <w:rPr>
                <w:rFonts w:cstheme="minorHAnsi"/>
                <w:sz w:val="20"/>
                <w:szCs w:val="20"/>
              </w:rPr>
              <w:t xml:space="preserve"> Einreichung des Antragsformulars im </w:t>
            </w:r>
            <w:proofErr w:type="spellStart"/>
            <w:r>
              <w:rPr>
                <w:rFonts w:cstheme="minorHAnsi"/>
                <w:sz w:val="20"/>
                <w:szCs w:val="20"/>
              </w:rPr>
              <w:t>docx</w:t>
            </w:r>
            <w:proofErr w:type="spellEnd"/>
            <w:r>
              <w:rPr>
                <w:rFonts w:cstheme="minorHAnsi"/>
                <w:sz w:val="20"/>
                <w:szCs w:val="20"/>
              </w:rPr>
              <w:t>.-Format</w:t>
            </w:r>
            <w:r w:rsidRPr="004D6CD2">
              <w:rPr>
                <w:rFonts w:cstheme="minorHAnsi"/>
                <w:sz w:val="20"/>
                <w:szCs w:val="20"/>
              </w:rPr>
              <w:t xml:space="preserve"> ist wichtig, da </w:t>
            </w:r>
            <w:r>
              <w:rPr>
                <w:rFonts w:cstheme="minorHAnsi"/>
                <w:sz w:val="20"/>
                <w:szCs w:val="20"/>
              </w:rPr>
              <w:t xml:space="preserve">ältere Word-Formate (z.B. </w:t>
            </w:r>
            <w:proofErr w:type="spellStart"/>
            <w:r>
              <w:rPr>
                <w:rFonts w:cstheme="minorHAnsi"/>
                <w:sz w:val="20"/>
                <w:szCs w:val="20"/>
              </w:rPr>
              <w:t>doc</w:t>
            </w:r>
            <w:proofErr w:type="spellEnd"/>
            <w:r>
              <w:rPr>
                <w:rFonts w:cstheme="minorHAnsi"/>
                <w:sz w:val="20"/>
                <w:szCs w:val="20"/>
              </w:rPr>
              <w:t xml:space="preserve">.) vom IT-System geblockt und </w:t>
            </w:r>
            <w:r w:rsidRPr="004D6CD2">
              <w:rPr>
                <w:rFonts w:cstheme="minorHAnsi"/>
                <w:sz w:val="20"/>
                <w:szCs w:val="20"/>
              </w:rPr>
              <w:t>E-M</w:t>
            </w:r>
            <w:r>
              <w:rPr>
                <w:rFonts w:cstheme="minorHAnsi"/>
                <w:sz w:val="20"/>
                <w:szCs w:val="20"/>
              </w:rPr>
              <w:t>ails nicht zugestellt werden.</w:t>
            </w:r>
          </w:p>
          <w:p w14:paraId="63E92BDC" w14:textId="4D3EE0F4" w:rsidR="00E57082" w:rsidRDefault="00E57082" w:rsidP="00BA3EA4">
            <w:pPr>
              <w:spacing w:before="60" w:after="60" w:line="276" w:lineRule="auto"/>
              <w:rPr>
                <w:sz w:val="20"/>
                <w:szCs w:val="20"/>
              </w:rPr>
            </w:pPr>
            <w:r>
              <w:rPr>
                <w:rFonts w:cstheme="minorHAnsi"/>
                <w:sz w:val="20"/>
                <w:szCs w:val="20"/>
              </w:rPr>
              <w:t xml:space="preserve">Für die </w:t>
            </w:r>
            <w:r w:rsidRPr="0020760E">
              <w:rPr>
                <w:rFonts w:cstheme="minorHAnsi"/>
                <w:b/>
                <w:sz w:val="20"/>
                <w:szCs w:val="20"/>
              </w:rPr>
              <w:t>Angabe der Kosten im Antrag</w:t>
            </w:r>
            <w:r>
              <w:rPr>
                <w:rFonts w:cstheme="minorHAnsi"/>
                <w:sz w:val="20"/>
                <w:szCs w:val="20"/>
              </w:rPr>
              <w:t xml:space="preserve"> beachten Sie bitte den Punkt „Wichtige Hinweise zur Kostenermittlung“ weiter unten.</w:t>
            </w:r>
          </w:p>
        </w:tc>
      </w:tr>
      <w:tr w:rsidR="00E57082" w:rsidRPr="00DA7AF0" w14:paraId="478260CB" w14:textId="77777777" w:rsidTr="0097759D">
        <w:trPr>
          <w:trHeight w:val="985"/>
        </w:trPr>
        <w:tc>
          <w:tcPr>
            <w:tcW w:w="1923" w:type="dxa"/>
            <w:shd w:val="clear" w:color="auto" w:fill="F2F2F2" w:themeFill="background1" w:themeFillShade="F2"/>
          </w:tcPr>
          <w:p w14:paraId="5E801E65" w14:textId="24821E36" w:rsidR="00E57082" w:rsidRDefault="00E57082" w:rsidP="00BA3EA4">
            <w:pPr>
              <w:spacing w:before="60" w:after="60" w:line="276" w:lineRule="auto"/>
              <w:rPr>
                <w:rFonts w:cstheme="minorHAnsi"/>
                <w:b/>
                <w:sz w:val="20"/>
                <w:szCs w:val="20"/>
              </w:rPr>
            </w:pPr>
            <w:r>
              <w:rPr>
                <w:rFonts w:cstheme="minorHAnsi"/>
                <w:b/>
                <w:sz w:val="20"/>
                <w:szCs w:val="20"/>
              </w:rPr>
              <w:t>Anlagen zum Antrag</w:t>
            </w:r>
          </w:p>
        </w:tc>
        <w:tc>
          <w:tcPr>
            <w:tcW w:w="12350" w:type="dxa"/>
          </w:tcPr>
          <w:p w14:paraId="0B882CB8" w14:textId="44226765" w:rsidR="00E57082" w:rsidRDefault="00E57082" w:rsidP="00BA3EA4">
            <w:pPr>
              <w:spacing w:before="60" w:after="60" w:line="276" w:lineRule="auto"/>
              <w:rPr>
                <w:rFonts w:cstheme="minorHAnsi"/>
                <w:sz w:val="20"/>
                <w:szCs w:val="20"/>
              </w:rPr>
            </w:pPr>
            <w:r>
              <w:rPr>
                <w:rFonts w:cstheme="minorHAnsi"/>
                <w:sz w:val="20"/>
                <w:szCs w:val="20"/>
              </w:rPr>
              <w:t>Folgende Unterlagen sind dem Antrag als Anlage beizufügen:</w:t>
            </w:r>
          </w:p>
          <w:p w14:paraId="7570EF35" w14:textId="77777777" w:rsidR="00E57082" w:rsidRDefault="00E57082" w:rsidP="003A7477">
            <w:pPr>
              <w:pStyle w:val="Listenabsatz"/>
              <w:numPr>
                <w:ilvl w:val="0"/>
                <w:numId w:val="21"/>
              </w:numPr>
              <w:spacing w:before="20" w:after="120"/>
              <w:rPr>
                <w:rFonts w:cstheme="minorHAnsi"/>
                <w:bCs/>
                <w:sz w:val="20"/>
                <w:szCs w:val="20"/>
              </w:rPr>
            </w:pPr>
            <w:r>
              <w:rPr>
                <w:rFonts w:cstheme="minorHAnsi"/>
                <w:bCs/>
                <w:sz w:val="20"/>
                <w:szCs w:val="20"/>
              </w:rPr>
              <w:t>Nachweise</w:t>
            </w:r>
            <w:r w:rsidRPr="00AD0B3A">
              <w:rPr>
                <w:rFonts w:cstheme="minorHAnsi"/>
                <w:bCs/>
                <w:sz w:val="20"/>
                <w:szCs w:val="20"/>
              </w:rPr>
              <w:t xml:space="preserve"> zur</w:t>
            </w:r>
            <w:r>
              <w:rPr>
                <w:rFonts w:cstheme="minorHAnsi"/>
                <w:bCs/>
                <w:sz w:val="20"/>
                <w:szCs w:val="20"/>
              </w:rPr>
              <w:t xml:space="preserve"> Kostenermittlung (siehe nächster Punkt „Wichtige Hinweise zur Kosten</w:t>
            </w:r>
            <w:r w:rsidRPr="00D71A25">
              <w:rPr>
                <w:rFonts w:cstheme="minorHAnsi"/>
                <w:bCs/>
                <w:sz w:val="20"/>
                <w:szCs w:val="20"/>
              </w:rPr>
              <w:t>ermittlung</w:t>
            </w:r>
            <w:r>
              <w:rPr>
                <w:rFonts w:cstheme="minorHAnsi"/>
                <w:bCs/>
                <w:sz w:val="20"/>
                <w:szCs w:val="20"/>
              </w:rPr>
              <w:t>“</w:t>
            </w:r>
            <w:r w:rsidRPr="00AD0B3A">
              <w:rPr>
                <w:rFonts w:cstheme="minorHAnsi"/>
                <w:bCs/>
                <w:sz w:val="20"/>
                <w:szCs w:val="20"/>
              </w:rPr>
              <w:t>)</w:t>
            </w:r>
          </w:p>
          <w:p w14:paraId="1A2302D7" w14:textId="77777777" w:rsidR="00E57082" w:rsidRDefault="00E57082" w:rsidP="003A7477">
            <w:pPr>
              <w:pStyle w:val="Listenabsatz"/>
              <w:numPr>
                <w:ilvl w:val="0"/>
                <w:numId w:val="24"/>
              </w:numPr>
              <w:spacing w:before="20" w:after="120"/>
              <w:ind w:left="1129" w:hanging="218"/>
              <w:rPr>
                <w:rFonts w:cstheme="minorHAnsi"/>
                <w:bCs/>
                <w:sz w:val="20"/>
                <w:szCs w:val="20"/>
              </w:rPr>
            </w:pPr>
            <w:r>
              <w:rPr>
                <w:rFonts w:cstheme="minorHAnsi"/>
                <w:bCs/>
                <w:sz w:val="20"/>
                <w:szCs w:val="20"/>
              </w:rPr>
              <w:t>je Kostenposition ab 1.000 €: Das sparsamste und wirtschaftlichste Angebot</w:t>
            </w:r>
          </w:p>
          <w:p w14:paraId="1E4E45B5" w14:textId="27704C11" w:rsidR="00E57082" w:rsidRPr="003A7477" w:rsidRDefault="00E57082" w:rsidP="003A7477">
            <w:pPr>
              <w:pStyle w:val="Listenabsatz"/>
              <w:numPr>
                <w:ilvl w:val="0"/>
                <w:numId w:val="24"/>
              </w:numPr>
              <w:spacing w:before="20" w:after="120"/>
              <w:ind w:left="1129" w:hanging="218"/>
              <w:rPr>
                <w:rFonts w:cstheme="minorHAnsi"/>
                <w:bCs/>
                <w:sz w:val="20"/>
                <w:szCs w:val="20"/>
              </w:rPr>
            </w:pPr>
            <w:r w:rsidRPr="003A7477">
              <w:rPr>
                <w:rFonts w:cstheme="minorHAnsi"/>
                <w:bCs/>
                <w:sz w:val="20"/>
                <w:szCs w:val="20"/>
              </w:rPr>
              <w:t>je Kostenposition ab 10.000 €: Die beiden sparsamsten und wirtschaftlichsten Angebote</w:t>
            </w:r>
          </w:p>
          <w:p w14:paraId="5FEF19A7" w14:textId="71CF7A1F" w:rsidR="00E57082" w:rsidRDefault="00E57082" w:rsidP="003A7477">
            <w:pPr>
              <w:pStyle w:val="Listenabsatz"/>
              <w:numPr>
                <w:ilvl w:val="0"/>
                <w:numId w:val="21"/>
              </w:numPr>
              <w:spacing w:before="20" w:after="120"/>
              <w:rPr>
                <w:rFonts w:cstheme="minorHAnsi"/>
                <w:bCs/>
                <w:sz w:val="20"/>
                <w:szCs w:val="20"/>
              </w:rPr>
            </w:pPr>
            <w:r w:rsidRPr="00AD0B3A">
              <w:rPr>
                <w:rFonts w:cstheme="minorHAnsi"/>
                <w:bCs/>
                <w:sz w:val="20"/>
                <w:szCs w:val="20"/>
              </w:rPr>
              <w:t xml:space="preserve">Unterzeichnete </w:t>
            </w:r>
            <w:hyperlink r:id="rId22" w:history="1">
              <w:r w:rsidRPr="00670797">
                <w:rPr>
                  <w:rStyle w:val="Hyperlink"/>
                  <w:rFonts w:cstheme="minorHAnsi"/>
                  <w:bCs/>
                  <w:sz w:val="20"/>
                  <w:szCs w:val="20"/>
                </w:rPr>
                <w:t>Datenschutz-Einwilligungserklärung</w:t>
              </w:r>
            </w:hyperlink>
          </w:p>
          <w:p w14:paraId="724E3DD2" w14:textId="3CDC32AF" w:rsidR="00E57082" w:rsidRDefault="00E57082" w:rsidP="003A7477">
            <w:pPr>
              <w:pStyle w:val="Listenabsatz"/>
              <w:numPr>
                <w:ilvl w:val="0"/>
                <w:numId w:val="21"/>
              </w:numPr>
              <w:spacing w:before="20" w:after="120"/>
              <w:rPr>
                <w:rFonts w:cstheme="minorHAnsi"/>
                <w:bCs/>
                <w:sz w:val="20"/>
                <w:szCs w:val="20"/>
              </w:rPr>
            </w:pPr>
            <w:r>
              <w:rPr>
                <w:rFonts w:cstheme="minorHAnsi"/>
                <w:bCs/>
                <w:sz w:val="20"/>
                <w:szCs w:val="20"/>
              </w:rPr>
              <w:t>Nachweis über die zeichnungsbefugte Person, z.B. Auszug aus Vereinsregister (sofern relevant)</w:t>
            </w:r>
          </w:p>
          <w:p w14:paraId="601A9F8A" w14:textId="18F87039" w:rsidR="00E57082" w:rsidRDefault="00DD6F70" w:rsidP="003A7477">
            <w:pPr>
              <w:pStyle w:val="Listenabsatz"/>
              <w:numPr>
                <w:ilvl w:val="0"/>
                <w:numId w:val="21"/>
              </w:numPr>
              <w:spacing w:before="20" w:after="120"/>
              <w:rPr>
                <w:rFonts w:cstheme="minorHAnsi"/>
                <w:bCs/>
                <w:sz w:val="20"/>
                <w:szCs w:val="20"/>
              </w:rPr>
            </w:pPr>
            <w:hyperlink r:id="rId23" w:history="1">
              <w:r w:rsidR="00E57082" w:rsidRPr="00670797">
                <w:rPr>
                  <w:rStyle w:val="Hyperlink"/>
                  <w:rFonts w:cstheme="minorHAnsi"/>
                  <w:bCs/>
                  <w:sz w:val="20"/>
                  <w:szCs w:val="20"/>
                </w:rPr>
                <w:t>Vollmacht</w:t>
              </w:r>
            </w:hyperlink>
            <w:r w:rsidR="00E57082">
              <w:rPr>
                <w:rFonts w:cstheme="minorHAnsi"/>
                <w:bCs/>
                <w:sz w:val="20"/>
                <w:szCs w:val="20"/>
              </w:rPr>
              <w:t xml:space="preserve"> zur Übertragung der Zeichnungsbefugnis auf andere Person(en) (sofern relevant)</w:t>
            </w:r>
          </w:p>
          <w:p w14:paraId="2B8AD976" w14:textId="2009778E" w:rsidR="009F61BA" w:rsidRPr="000E08DA" w:rsidRDefault="009F61BA" w:rsidP="003A7477">
            <w:pPr>
              <w:pStyle w:val="Listenabsatz"/>
              <w:numPr>
                <w:ilvl w:val="0"/>
                <w:numId w:val="21"/>
              </w:numPr>
              <w:spacing w:before="20" w:after="120"/>
              <w:rPr>
                <w:rFonts w:cstheme="minorHAnsi"/>
                <w:bCs/>
                <w:sz w:val="20"/>
                <w:szCs w:val="20"/>
              </w:rPr>
            </w:pPr>
            <w:r>
              <w:rPr>
                <w:rFonts w:cstheme="minorHAnsi"/>
                <w:bCs/>
                <w:sz w:val="20"/>
                <w:szCs w:val="20"/>
              </w:rPr>
              <w:t xml:space="preserve">Bei Baumaßnahmen: Baurechtliche Genehmigung oder zumindest </w:t>
            </w:r>
            <w:r w:rsidR="00A23C07">
              <w:rPr>
                <w:rFonts w:cstheme="minorHAnsi"/>
                <w:bCs/>
                <w:sz w:val="20"/>
                <w:szCs w:val="20"/>
              </w:rPr>
              <w:t xml:space="preserve">zunächst </w:t>
            </w:r>
            <w:r>
              <w:rPr>
                <w:rFonts w:cstheme="minorHAnsi"/>
                <w:bCs/>
                <w:sz w:val="20"/>
                <w:szCs w:val="20"/>
              </w:rPr>
              <w:t xml:space="preserve">ein positiver </w:t>
            </w:r>
            <w:r w:rsidR="00A23C07">
              <w:rPr>
                <w:rFonts w:cstheme="minorHAnsi"/>
                <w:bCs/>
                <w:sz w:val="20"/>
                <w:szCs w:val="20"/>
              </w:rPr>
              <w:t>Vorbescheid</w:t>
            </w:r>
          </w:p>
          <w:p w14:paraId="2E039226" w14:textId="77777777" w:rsidR="00E57082" w:rsidRDefault="00E57082" w:rsidP="003A7477">
            <w:pPr>
              <w:pStyle w:val="Listenabsatz"/>
              <w:numPr>
                <w:ilvl w:val="0"/>
                <w:numId w:val="21"/>
              </w:numPr>
              <w:spacing w:before="20" w:after="120"/>
              <w:rPr>
                <w:rFonts w:cstheme="minorHAnsi"/>
                <w:bCs/>
                <w:sz w:val="20"/>
                <w:szCs w:val="20"/>
              </w:rPr>
            </w:pPr>
            <w:r w:rsidRPr="00444EA7">
              <w:rPr>
                <w:rFonts w:cstheme="minorHAnsi"/>
                <w:bCs/>
                <w:sz w:val="20"/>
                <w:szCs w:val="20"/>
              </w:rPr>
              <w:t>Lageplan mit Einzeichnung der Maßnahme (sofern relevant)</w:t>
            </w:r>
          </w:p>
          <w:p w14:paraId="741AE9A5" w14:textId="40BD0207" w:rsidR="00E57082" w:rsidRPr="000E3EDE" w:rsidRDefault="00E57082" w:rsidP="003A7477">
            <w:pPr>
              <w:pStyle w:val="Listenabsatz"/>
              <w:numPr>
                <w:ilvl w:val="0"/>
                <w:numId w:val="21"/>
              </w:numPr>
              <w:spacing w:before="20" w:after="120"/>
              <w:rPr>
                <w:rFonts w:cstheme="minorHAnsi"/>
                <w:bCs/>
                <w:sz w:val="20"/>
                <w:szCs w:val="20"/>
              </w:rPr>
            </w:pPr>
            <w:r w:rsidRPr="000E3EDE">
              <w:rPr>
                <w:rFonts w:cstheme="minorHAnsi"/>
                <w:bCs/>
                <w:sz w:val="20"/>
                <w:szCs w:val="20"/>
              </w:rPr>
              <w:t>Fotos (sofern für Erläuterung und Verständnis des Kleinprojektes hilfreich)</w:t>
            </w:r>
          </w:p>
        </w:tc>
      </w:tr>
      <w:tr w:rsidR="00E57082" w:rsidRPr="00DA7AF0" w14:paraId="77905606" w14:textId="77777777" w:rsidTr="0097759D">
        <w:trPr>
          <w:trHeight w:val="985"/>
        </w:trPr>
        <w:tc>
          <w:tcPr>
            <w:tcW w:w="1923" w:type="dxa"/>
            <w:shd w:val="clear" w:color="auto" w:fill="F2F2F2" w:themeFill="background1" w:themeFillShade="F2"/>
          </w:tcPr>
          <w:p w14:paraId="297D65E4" w14:textId="5F4FB944" w:rsidR="00E57082" w:rsidRPr="00444EA7" w:rsidRDefault="00E57082" w:rsidP="00BA3EA4">
            <w:pPr>
              <w:spacing w:before="60" w:after="60" w:line="276" w:lineRule="auto"/>
              <w:rPr>
                <w:rFonts w:cstheme="minorHAnsi"/>
                <w:b/>
                <w:sz w:val="20"/>
                <w:szCs w:val="20"/>
              </w:rPr>
            </w:pPr>
            <w:r w:rsidRPr="00444EA7">
              <w:rPr>
                <w:rFonts w:cstheme="minorHAnsi"/>
                <w:b/>
                <w:sz w:val="20"/>
                <w:szCs w:val="20"/>
              </w:rPr>
              <w:t xml:space="preserve">Wichtige Hinweise zur Kosten-ermittlung </w:t>
            </w:r>
          </w:p>
        </w:tc>
        <w:tc>
          <w:tcPr>
            <w:tcW w:w="12350" w:type="dxa"/>
          </w:tcPr>
          <w:p w14:paraId="6F92D628" w14:textId="74749256" w:rsidR="00E57082" w:rsidRPr="00444EA7" w:rsidRDefault="00E57082" w:rsidP="00BA3EA4">
            <w:pPr>
              <w:spacing w:before="60" w:after="60" w:line="276" w:lineRule="auto"/>
              <w:rPr>
                <w:rFonts w:cstheme="minorHAnsi"/>
                <w:sz w:val="20"/>
                <w:szCs w:val="20"/>
              </w:rPr>
            </w:pPr>
            <w:r w:rsidRPr="00444EA7">
              <w:rPr>
                <w:rFonts w:cstheme="minorHAnsi"/>
                <w:sz w:val="20"/>
                <w:szCs w:val="20"/>
              </w:rPr>
              <w:t xml:space="preserve">Die Projektträgerschaft ist verpflichtet, die Kosten für das Kleinprojekt sparsam und wirtschaftlich zu halten. Dies bedeutet, dass für jede Kostenposition eine </w:t>
            </w:r>
            <w:r w:rsidRPr="0020760E">
              <w:rPr>
                <w:rFonts w:cstheme="minorHAnsi"/>
                <w:b/>
                <w:sz w:val="20"/>
                <w:szCs w:val="20"/>
              </w:rPr>
              <w:t>vergleichende Kostenrecherche (Kostenplausibilisierung)</w:t>
            </w:r>
            <w:r w:rsidRPr="00444EA7">
              <w:rPr>
                <w:rFonts w:cstheme="minorHAnsi"/>
                <w:sz w:val="20"/>
                <w:szCs w:val="20"/>
              </w:rPr>
              <w:t xml:space="preserve"> gemacht</w:t>
            </w:r>
            <w:r>
              <w:rPr>
                <w:rFonts w:cstheme="minorHAnsi"/>
                <w:sz w:val="20"/>
                <w:szCs w:val="20"/>
              </w:rPr>
              <w:t xml:space="preserve"> und von den</w:t>
            </w:r>
            <w:r w:rsidRPr="00444EA7">
              <w:rPr>
                <w:rFonts w:cstheme="minorHAnsi"/>
                <w:sz w:val="20"/>
                <w:szCs w:val="20"/>
              </w:rPr>
              <w:t xml:space="preserve"> recherchierten Kosten die sparsamsten und wirtschaftlichsten Angebote im Projektantrag angesetzt werden müssen.</w:t>
            </w:r>
            <w:r w:rsidRPr="00B743A2">
              <w:rPr>
                <w:rFonts w:cstheme="minorHAnsi"/>
                <w:sz w:val="20"/>
                <w:szCs w:val="20"/>
              </w:rPr>
              <w:t xml:space="preserve"> Für</w:t>
            </w:r>
            <w:r>
              <w:t xml:space="preserve"> </w:t>
            </w:r>
            <w:r w:rsidRPr="0020760E">
              <w:rPr>
                <w:rFonts w:cstheme="minorHAnsi"/>
                <w:sz w:val="20"/>
                <w:szCs w:val="20"/>
              </w:rPr>
              <w:t>Projektträgerschaften, die</w:t>
            </w:r>
            <w:r>
              <w:t xml:space="preserve"> </w:t>
            </w:r>
            <w:r w:rsidRPr="0020760E">
              <w:rPr>
                <w:rFonts w:cstheme="minorHAnsi"/>
                <w:sz w:val="20"/>
                <w:szCs w:val="20"/>
              </w:rPr>
              <w:t xml:space="preserve">juristische Personen des </w:t>
            </w:r>
            <w:r>
              <w:rPr>
                <w:rFonts w:cstheme="minorHAnsi"/>
                <w:sz w:val="20"/>
                <w:szCs w:val="20"/>
              </w:rPr>
              <w:t>Privatrechts, natürliche Personen oder</w:t>
            </w:r>
            <w:r w:rsidRPr="0020760E">
              <w:rPr>
                <w:rFonts w:cstheme="minorHAnsi"/>
                <w:sz w:val="20"/>
                <w:szCs w:val="20"/>
              </w:rPr>
              <w:t xml:space="preserve"> Personengesellschaften</w:t>
            </w:r>
            <w:r>
              <w:rPr>
                <w:rFonts w:cstheme="minorHAnsi"/>
                <w:sz w:val="20"/>
                <w:szCs w:val="20"/>
              </w:rPr>
              <w:t xml:space="preserve"> sind, gilt:</w:t>
            </w:r>
          </w:p>
          <w:p w14:paraId="0C5DFDB0" w14:textId="04312C9E" w:rsidR="00E57082" w:rsidRDefault="00E57082" w:rsidP="00444EA7">
            <w:pPr>
              <w:pStyle w:val="Listenabsatz"/>
              <w:numPr>
                <w:ilvl w:val="0"/>
                <w:numId w:val="20"/>
              </w:numPr>
              <w:spacing w:before="60" w:after="60" w:line="276" w:lineRule="auto"/>
              <w:ind w:left="704"/>
              <w:rPr>
                <w:rFonts w:cstheme="minorHAnsi"/>
                <w:sz w:val="20"/>
                <w:szCs w:val="20"/>
              </w:rPr>
            </w:pPr>
            <w:r w:rsidRPr="00444EA7">
              <w:rPr>
                <w:rFonts w:cstheme="minorHAnsi"/>
                <w:sz w:val="20"/>
                <w:szCs w:val="20"/>
              </w:rPr>
              <w:lastRenderedPageBreak/>
              <w:t xml:space="preserve">Für Kostenpositionen </w:t>
            </w:r>
            <w:r w:rsidR="00CD0E51">
              <w:rPr>
                <w:rFonts w:cstheme="minorHAnsi"/>
                <w:sz w:val="20"/>
                <w:szCs w:val="20"/>
              </w:rPr>
              <w:t>ab 5</w:t>
            </w:r>
            <w:r>
              <w:rPr>
                <w:rFonts w:cstheme="minorHAnsi"/>
                <w:sz w:val="20"/>
                <w:szCs w:val="20"/>
              </w:rPr>
              <w:t xml:space="preserve">.000 € </w:t>
            </w:r>
            <w:r w:rsidR="00CD0E51">
              <w:rPr>
                <w:rFonts w:cstheme="minorHAnsi"/>
                <w:sz w:val="20"/>
                <w:szCs w:val="20"/>
              </w:rPr>
              <w:t xml:space="preserve">netto </w:t>
            </w:r>
            <w:r>
              <w:rPr>
                <w:rFonts w:cstheme="minorHAnsi"/>
                <w:sz w:val="20"/>
                <w:szCs w:val="20"/>
              </w:rPr>
              <w:t xml:space="preserve">müssen 3 </w:t>
            </w:r>
            <w:r w:rsidRPr="0020760E">
              <w:rPr>
                <w:rFonts w:cstheme="minorHAnsi"/>
                <w:sz w:val="20"/>
                <w:szCs w:val="20"/>
                <w:u w:val="single"/>
              </w:rPr>
              <w:t xml:space="preserve">formelle </w:t>
            </w:r>
            <w:r>
              <w:rPr>
                <w:rFonts w:cstheme="minorHAnsi"/>
                <w:sz w:val="20"/>
                <w:szCs w:val="20"/>
              </w:rPr>
              <w:t>Vergleichsangebote einholt werden</w:t>
            </w:r>
          </w:p>
          <w:p w14:paraId="763F5C3A" w14:textId="780C87BE" w:rsidR="00E57082" w:rsidRDefault="00E57082" w:rsidP="0020760E">
            <w:pPr>
              <w:pStyle w:val="Listenabsatz"/>
              <w:numPr>
                <w:ilvl w:val="0"/>
                <w:numId w:val="20"/>
              </w:numPr>
              <w:spacing w:before="60" w:after="60" w:line="276" w:lineRule="auto"/>
              <w:ind w:left="704"/>
              <w:rPr>
                <w:rFonts w:cstheme="minorHAnsi"/>
                <w:sz w:val="20"/>
                <w:szCs w:val="20"/>
              </w:rPr>
            </w:pPr>
            <w:r w:rsidRPr="00444EA7">
              <w:rPr>
                <w:rFonts w:cstheme="minorHAnsi"/>
                <w:sz w:val="20"/>
                <w:szCs w:val="20"/>
              </w:rPr>
              <w:t xml:space="preserve">Für </w:t>
            </w:r>
            <w:r w:rsidR="00CD0E51">
              <w:rPr>
                <w:rFonts w:cstheme="minorHAnsi"/>
                <w:sz w:val="20"/>
                <w:szCs w:val="20"/>
              </w:rPr>
              <w:t>Kostenpositionen bis 5</w:t>
            </w:r>
            <w:r>
              <w:rPr>
                <w:rFonts w:cstheme="minorHAnsi"/>
                <w:sz w:val="20"/>
                <w:szCs w:val="20"/>
              </w:rPr>
              <w:t>.000 € netto</w:t>
            </w:r>
            <w:r w:rsidRPr="00444EA7">
              <w:rPr>
                <w:rFonts w:cstheme="minorHAnsi"/>
                <w:sz w:val="20"/>
                <w:szCs w:val="20"/>
              </w:rPr>
              <w:t xml:space="preserve"> </w:t>
            </w:r>
            <w:r>
              <w:rPr>
                <w:rFonts w:cstheme="minorHAnsi"/>
                <w:sz w:val="20"/>
                <w:szCs w:val="20"/>
              </w:rPr>
              <w:t>müssen 3 Vergleichsangebote eingeholt werden, wobei sowohl auf formelle Angebote als auch auf allgemein zugängliche Angebote zurückgegriffen werden kann:</w:t>
            </w:r>
          </w:p>
          <w:p w14:paraId="13BC938C" w14:textId="57125B24" w:rsidR="00E57082" w:rsidRPr="0020760E" w:rsidRDefault="00E57082" w:rsidP="0020760E">
            <w:pPr>
              <w:pStyle w:val="Listenabsatz"/>
              <w:numPr>
                <w:ilvl w:val="0"/>
                <w:numId w:val="22"/>
              </w:numPr>
              <w:spacing w:before="60" w:after="60" w:line="276" w:lineRule="auto"/>
              <w:ind w:hanging="218"/>
              <w:rPr>
                <w:rFonts w:cstheme="minorHAnsi"/>
                <w:sz w:val="20"/>
                <w:szCs w:val="20"/>
              </w:rPr>
            </w:pPr>
            <w:r w:rsidRPr="0020760E">
              <w:rPr>
                <w:rFonts w:eastAsia="Times New Roman" w:cstheme="minorHAnsi"/>
                <w:sz w:val="20"/>
                <w:szCs w:val="18"/>
              </w:rPr>
              <w:t>Formelle Angebote</w:t>
            </w:r>
          </w:p>
          <w:p w14:paraId="44751629" w14:textId="5651B17A" w:rsidR="00E57082" w:rsidRPr="00444EA7" w:rsidRDefault="00E57082" w:rsidP="0020760E">
            <w:pPr>
              <w:pStyle w:val="Listenabsatz"/>
              <w:numPr>
                <w:ilvl w:val="0"/>
                <w:numId w:val="22"/>
              </w:numPr>
              <w:ind w:hanging="218"/>
              <w:rPr>
                <w:rFonts w:eastAsia="Times New Roman" w:cstheme="minorHAnsi"/>
                <w:sz w:val="20"/>
                <w:szCs w:val="18"/>
              </w:rPr>
            </w:pPr>
            <w:r w:rsidRPr="00444EA7">
              <w:rPr>
                <w:rFonts w:eastAsia="Times New Roman" w:cstheme="minorHAnsi"/>
                <w:sz w:val="20"/>
                <w:szCs w:val="18"/>
              </w:rPr>
              <w:t>formlose Preisabfragen in schriftlicher Form (z.B. per Email)</w:t>
            </w:r>
          </w:p>
          <w:p w14:paraId="5ADFF47D" w14:textId="77777777" w:rsidR="00E57082" w:rsidRPr="00444EA7" w:rsidRDefault="00E57082" w:rsidP="0020760E">
            <w:pPr>
              <w:pStyle w:val="Listenabsatz"/>
              <w:numPr>
                <w:ilvl w:val="0"/>
                <w:numId w:val="22"/>
              </w:numPr>
              <w:ind w:hanging="218"/>
              <w:contextualSpacing w:val="0"/>
              <w:rPr>
                <w:rFonts w:eastAsia="Times New Roman" w:cstheme="minorHAnsi"/>
                <w:sz w:val="20"/>
                <w:szCs w:val="18"/>
              </w:rPr>
            </w:pPr>
            <w:r w:rsidRPr="00444EA7">
              <w:rPr>
                <w:rFonts w:eastAsia="Times New Roman" w:cstheme="minorHAnsi"/>
                <w:sz w:val="20"/>
                <w:szCs w:val="18"/>
              </w:rPr>
              <w:t>aktuelle Preislisten von Herstellenden/Anbietenden</w:t>
            </w:r>
          </w:p>
          <w:p w14:paraId="5B36FF0C" w14:textId="77777777" w:rsidR="00E57082" w:rsidRPr="00444EA7" w:rsidRDefault="00E57082" w:rsidP="0020760E">
            <w:pPr>
              <w:pStyle w:val="Listenabsatz"/>
              <w:numPr>
                <w:ilvl w:val="0"/>
                <w:numId w:val="22"/>
              </w:numPr>
              <w:ind w:hanging="218"/>
              <w:contextualSpacing w:val="0"/>
              <w:rPr>
                <w:rFonts w:eastAsia="Times New Roman" w:cstheme="minorHAnsi"/>
                <w:sz w:val="20"/>
                <w:szCs w:val="18"/>
              </w:rPr>
            </w:pPr>
            <w:r w:rsidRPr="00444EA7">
              <w:rPr>
                <w:rFonts w:eastAsia="Times New Roman" w:cstheme="minorHAnsi"/>
                <w:sz w:val="20"/>
                <w:szCs w:val="18"/>
              </w:rPr>
              <w:t xml:space="preserve">dokumentierte Angebotspreise aus Print- und Onlinemedien (z.B. datierte Screenshots) </w:t>
            </w:r>
          </w:p>
          <w:p w14:paraId="3994FD18" w14:textId="77777777" w:rsidR="00E57082" w:rsidRPr="00444EA7" w:rsidRDefault="00E57082" w:rsidP="0020760E">
            <w:pPr>
              <w:pStyle w:val="Listenabsatz"/>
              <w:numPr>
                <w:ilvl w:val="0"/>
                <w:numId w:val="22"/>
              </w:numPr>
              <w:ind w:hanging="218"/>
              <w:contextualSpacing w:val="0"/>
              <w:rPr>
                <w:rFonts w:eastAsia="Times New Roman" w:cstheme="minorHAnsi"/>
                <w:sz w:val="20"/>
                <w:szCs w:val="18"/>
              </w:rPr>
            </w:pPr>
            <w:r w:rsidRPr="00444EA7">
              <w:rPr>
                <w:rFonts w:eastAsia="Times New Roman" w:cstheme="minorHAnsi"/>
                <w:sz w:val="20"/>
                <w:szCs w:val="18"/>
              </w:rPr>
              <w:t>vergleichbare Unterlagen, soweit aus ihnen die wesentlichen Produkt- und Leistungsmerkmale, der Anbietenden, der Preis sowie die zeitliche Aktualität (nicht älter als 3 Jahre) ersichtlich sind</w:t>
            </w:r>
          </w:p>
          <w:p w14:paraId="456B55CC" w14:textId="6C09FC06" w:rsidR="00E57082" w:rsidRPr="00444EA7" w:rsidRDefault="00E57082" w:rsidP="0047365E">
            <w:pPr>
              <w:spacing w:before="120"/>
              <w:rPr>
                <w:rFonts w:eastAsia="Times New Roman" w:cstheme="minorHAnsi"/>
                <w:sz w:val="20"/>
                <w:szCs w:val="18"/>
              </w:rPr>
            </w:pPr>
            <w:r>
              <w:rPr>
                <w:rFonts w:eastAsia="Times New Roman" w:cstheme="minorHAnsi"/>
                <w:sz w:val="20"/>
                <w:szCs w:val="18"/>
              </w:rPr>
              <w:t xml:space="preserve">Für </w:t>
            </w:r>
            <w:r w:rsidRPr="00345DB3">
              <w:rPr>
                <w:rFonts w:eastAsia="Times New Roman" w:cstheme="minorHAnsi"/>
                <w:b/>
                <w:sz w:val="20"/>
                <w:szCs w:val="18"/>
              </w:rPr>
              <w:t>Projektträgerschaften des öffentlichen Rechts</w:t>
            </w:r>
            <w:r>
              <w:rPr>
                <w:rFonts w:eastAsia="Times New Roman" w:cstheme="minorHAnsi"/>
                <w:sz w:val="20"/>
                <w:szCs w:val="18"/>
              </w:rPr>
              <w:t xml:space="preserve"> gelten die Vorgaben der</w:t>
            </w:r>
            <w:r>
              <w:t xml:space="preserve"> </w:t>
            </w:r>
            <w:hyperlink r:id="rId24" w:history="1">
              <w:r w:rsidRPr="00670797">
                <w:rPr>
                  <w:rStyle w:val="Hyperlink"/>
                  <w:rFonts w:eastAsia="Times New Roman" w:cstheme="minorHAnsi"/>
                  <w:sz w:val="20"/>
                  <w:szCs w:val="18"/>
                </w:rPr>
                <w:t>Allgemeine Nebenbestimmungen für Zuwendungen zur Projektförderung an Gemeinden (</w:t>
              </w:r>
              <w:proofErr w:type="spellStart"/>
              <w:r w:rsidRPr="00670797">
                <w:rPr>
                  <w:rStyle w:val="Hyperlink"/>
                  <w:rFonts w:eastAsia="Times New Roman" w:cstheme="minorHAnsi"/>
                  <w:sz w:val="20"/>
                  <w:szCs w:val="18"/>
                </w:rPr>
                <w:t>ANBest</w:t>
              </w:r>
              <w:proofErr w:type="spellEnd"/>
              <w:r w:rsidRPr="00670797">
                <w:rPr>
                  <w:rStyle w:val="Hyperlink"/>
                  <w:rFonts w:eastAsia="Times New Roman" w:cstheme="minorHAnsi"/>
                  <w:sz w:val="20"/>
                  <w:szCs w:val="18"/>
                </w:rPr>
                <w:t>-G)</w:t>
              </w:r>
            </w:hyperlink>
            <w:r>
              <w:rPr>
                <w:rFonts w:eastAsia="Times New Roman" w:cstheme="minorHAnsi"/>
                <w:sz w:val="20"/>
                <w:szCs w:val="18"/>
              </w:rPr>
              <w:t>.</w:t>
            </w:r>
          </w:p>
          <w:p w14:paraId="4ABAB3CB" w14:textId="1F4BB887" w:rsidR="00E57082" w:rsidRPr="00437C52" w:rsidRDefault="00E57082" w:rsidP="00437C52">
            <w:pPr>
              <w:spacing w:before="60" w:after="60" w:line="276" w:lineRule="auto"/>
              <w:rPr>
                <w:rFonts w:cstheme="minorHAnsi"/>
                <w:sz w:val="20"/>
                <w:szCs w:val="20"/>
              </w:rPr>
            </w:pPr>
            <w:r w:rsidRPr="00444EA7">
              <w:rPr>
                <w:rFonts w:cstheme="minorHAnsi"/>
                <w:sz w:val="20"/>
                <w:szCs w:val="20"/>
              </w:rPr>
              <w:t>Für den Projekta</w:t>
            </w:r>
            <w:r>
              <w:rPr>
                <w:rFonts w:cstheme="minorHAnsi"/>
                <w:sz w:val="20"/>
                <w:szCs w:val="20"/>
              </w:rPr>
              <w:t>ntrag sind nicht alle recherchierten Angebote einzureichen, sondern nur die unter Punkt „Anlagen zum Antrag“ genannten. Dennoch sind alle Kostenrecherchen und</w:t>
            </w:r>
            <w:r w:rsidRPr="00444EA7">
              <w:rPr>
                <w:rFonts w:cstheme="minorHAnsi"/>
                <w:sz w:val="20"/>
                <w:szCs w:val="20"/>
              </w:rPr>
              <w:t xml:space="preserve"> Angebote </w:t>
            </w:r>
            <w:r>
              <w:rPr>
                <w:rFonts w:cstheme="minorHAnsi"/>
                <w:sz w:val="20"/>
                <w:szCs w:val="20"/>
              </w:rPr>
              <w:t xml:space="preserve">zu dokumentieren und </w:t>
            </w:r>
            <w:r w:rsidRPr="00444EA7">
              <w:rPr>
                <w:rFonts w:cstheme="minorHAnsi"/>
                <w:sz w:val="20"/>
                <w:szCs w:val="20"/>
              </w:rPr>
              <w:t>aufzubewahren</w:t>
            </w:r>
            <w:r>
              <w:rPr>
                <w:rFonts w:cstheme="minorHAnsi"/>
                <w:sz w:val="20"/>
                <w:szCs w:val="20"/>
              </w:rPr>
              <w:t>. Das Regionalmanagement behält sich vor, die vollständigen Angebote anzufordern und zu prüfen.</w:t>
            </w:r>
          </w:p>
        </w:tc>
      </w:tr>
      <w:tr w:rsidR="00E57082" w:rsidRPr="00DA7AF0" w14:paraId="18E6FC34" w14:textId="77777777" w:rsidTr="0097759D">
        <w:trPr>
          <w:trHeight w:val="1552"/>
        </w:trPr>
        <w:tc>
          <w:tcPr>
            <w:tcW w:w="1923" w:type="dxa"/>
            <w:shd w:val="clear" w:color="auto" w:fill="F2F2F2" w:themeFill="background1" w:themeFillShade="F2"/>
          </w:tcPr>
          <w:p w14:paraId="33FCB125" w14:textId="60345FB7" w:rsidR="00E57082" w:rsidRPr="00444EA7" w:rsidRDefault="00E57082" w:rsidP="003A2C10">
            <w:pPr>
              <w:spacing w:before="60" w:after="60" w:line="276" w:lineRule="auto"/>
              <w:rPr>
                <w:rFonts w:cstheme="minorHAnsi"/>
                <w:b/>
                <w:sz w:val="20"/>
                <w:szCs w:val="20"/>
              </w:rPr>
            </w:pPr>
            <w:r w:rsidRPr="002D203F">
              <w:rPr>
                <w:rFonts w:cstheme="minorHAnsi"/>
                <w:b/>
                <w:sz w:val="20"/>
                <w:szCs w:val="20"/>
              </w:rPr>
              <w:lastRenderedPageBreak/>
              <w:t>Eigentums-verhältnisse</w:t>
            </w:r>
          </w:p>
        </w:tc>
        <w:tc>
          <w:tcPr>
            <w:tcW w:w="12350" w:type="dxa"/>
          </w:tcPr>
          <w:p w14:paraId="6A081F6C" w14:textId="7822A382" w:rsidR="00E57082" w:rsidRPr="00196C08" w:rsidRDefault="00A80F86" w:rsidP="00196C08">
            <w:pPr>
              <w:spacing w:before="60" w:after="60" w:line="276" w:lineRule="auto"/>
              <w:rPr>
                <w:sz w:val="20"/>
                <w:szCs w:val="20"/>
              </w:rPr>
            </w:pPr>
            <w:r w:rsidRPr="008220C4">
              <w:rPr>
                <w:sz w:val="20"/>
                <w:szCs w:val="20"/>
              </w:rPr>
              <w:t xml:space="preserve">Für nicht im Eigentum </w:t>
            </w:r>
            <w:r>
              <w:rPr>
                <w:sz w:val="20"/>
                <w:szCs w:val="20"/>
              </w:rPr>
              <w:t xml:space="preserve">der Projektträgerschaft </w:t>
            </w:r>
            <w:r w:rsidR="00196C08">
              <w:rPr>
                <w:sz w:val="20"/>
                <w:szCs w:val="20"/>
              </w:rPr>
              <w:t>befindliche Flächen</w:t>
            </w:r>
            <w:r w:rsidR="00FF4721">
              <w:rPr>
                <w:sz w:val="20"/>
                <w:szCs w:val="20"/>
              </w:rPr>
              <w:t xml:space="preserve"> oder Objekte</w:t>
            </w:r>
            <w:r w:rsidRPr="008220C4">
              <w:rPr>
                <w:sz w:val="20"/>
                <w:szCs w:val="20"/>
              </w:rPr>
              <w:t xml:space="preserve">, die für </w:t>
            </w:r>
            <w:r w:rsidR="00FF4721">
              <w:rPr>
                <w:sz w:val="20"/>
                <w:szCs w:val="20"/>
              </w:rPr>
              <w:t>die Umsetzung des Kleinprojektes jedoch</w:t>
            </w:r>
            <w:r w:rsidRPr="008220C4">
              <w:rPr>
                <w:sz w:val="20"/>
                <w:szCs w:val="20"/>
              </w:rPr>
              <w:t xml:space="preserve"> benötigt werden, muss </w:t>
            </w:r>
            <w:r w:rsidR="00196C08">
              <w:rPr>
                <w:sz w:val="20"/>
                <w:szCs w:val="20"/>
              </w:rPr>
              <w:t xml:space="preserve">die Projektträgerschaft </w:t>
            </w:r>
            <w:r w:rsidR="00FF4721">
              <w:rPr>
                <w:sz w:val="20"/>
                <w:szCs w:val="20"/>
              </w:rPr>
              <w:t>Nutzungsrechte der Eigentümer*innen von grundsätzlich</w:t>
            </w:r>
            <w:r w:rsidR="00196C08">
              <w:rPr>
                <w:sz w:val="20"/>
                <w:szCs w:val="20"/>
              </w:rPr>
              <w:t xml:space="preserve"> mindestens 12 Jahre</w:t>
            </w:r>
            <w:r w:rsidR="00FF4721">
              <w:rPr>
                <w:sz w:val="20"/>
                <w:szCs w:val="20"/>
              </w:rPr>
              <w:t>n einholen.</w:t>
            </w:r>
            <w:r w:rsidR="00E57082">
              <w:rPr>
                <w:rFonts w:cstheme="minorHAnsi"/>
                <w:sz w:val="20"/>
                <w:szCs w:val="20"/>
              </w:rPr>
              <w:t xml:space="preserve"> </w:t>
            </w:r>
          </w:p>
          <w:p w14:paraId="0024A552" w14:textId="4CEFA228" w:rsidR="00E57082" w:rsidRPr="00444EA7" w:rsidRDefault="00E57082" w:rsidP="007B0371">
            <w:pPr>
              <w:spacing w:before="60" w:after="60" w:line="276" w:lineRule="auto"/>
              <w:rPr>
                <w:rFonts w:cstheme="minorHAnsi"/>
                <w:sz w:val="20"/>
                <w:szCs w:val="20"/>
              </w:rPr>
            </w:pPr>
            <w:r>
              <w:rPr>
                <w:rFonts w:cstheme="minorHAnsi"/>
                <w:sz w:val="20"/>
                <w:szCs w:val="20"/>
              </w:rPr>
              <w:t xml:space="preserve">Sollte das Kleinprojekt eine Förderzusage erhalten, muss die </w:t>
            </w:r>
            <w:r w:rsidR="00FF4721">
              <w:rPr>
                <w:rFonts w:cstheme="minorHAnsi"/>
                <w:sz w:val="20"/>
                <w:szCs w:val="20"/>
              </w:rPr>
              <w:t xml:space="preserve">Projektträgerschaft </w:t>
            </w:r>
            <w:r w:rsidR="007B0371">
              <w:rPr>
                <w:rFonts w:cstheme="minorHAnsi"/>
                <w:sz w:val="20"/>
                <w:szCs w:val="20"/>
              </w:rPr>
              <w:t xml:space="preserve">hierfür </w:t>
            </w:r>
            <w:r w:rsidR="00FF4721">
              <w:rPr>
                <w:rFonts w:cstheme="minorHAnsi"/>
                <w:sz w:val="20"/>
                <w:szCs w:val="20"/>
              </w:rPr>
              <w:t xml:space="preserve">spätestens nach Erhalt Förderzusage </w:t>
            </w:r>
            <w:r w:rsidRPr="0047365E">
              <w:rPr>
                <w:rFonts w:cstheme="minorHAnsi"/>
                <w:sz w:val="20"/>
                <w:szCs w:val="20"/>
              </w:rPr>
              <w:t xml:space="preserve">einen </w:t>
            </w:r>
            <w:r w:rsidRPr="0047365E">
              <w:rPr>
                <w:rFonts w:cstheme="minorHAnsi"/>
                <w:b/>
                <w:bCs/>
                <w:sz w:val="20"/>
                <w:szCs w:val="20"/>
              </w:rPr>
              <w:t>Nutzungs- und Gestattungsvertrag</w:t>
            </w:r>
            <w:r w:rsidRPr="0047365E">
              <w:rPr>
                <w:rFonts w:cstheme="minorHAnsi"/>
                <w:sz w:val="20"/>
                <w:szCs w:val="20"/>
              </w:rPr>
              <w:t xml:space="preserve"> </w:t>
            </w:r>
            <w:r w:rsidRPr="00DB6B24">
              <w:rPr>
                <w:rFonts w:cstheme="minorHAnsi"/>
                <w:sz w:val="20"/>
                <w:szCs w:val="20"/>
              </w:rPr>
              <w:t>mit dem</w:t>
            </w:r>
            <w:r>
              <w:rPr>
                <w:rFonts w:cstheme="minorHAnsi"/>
                <w:sz w:val="20"/>
                <w:szCs w:val="20"/>
              </w:rPr>
              <w:t>*der</w:t>
            </w:r>
            <w:r w:rsidRPr="00B940CE">
              <w:rPr>
                <w:rFonts w:cstheme="minorHAnsi"/>
                <w:sz w:val="20"/>
                <w:szCs w:val="20"/>
              </w:rPr>
              <w:t xml:space="preserve"> </w:t>
            </w:r>
            <w:r w:rsidR="00FF4721">
              <w:rPr>
                <w:rFonts w:cstheme="minorHAnsi"/>
                <w:sz w:val="20"/>
                <w:szCs w:val="20"/>
              </w:rPr>
              <w:t>Eigen</w:t>
            </w:r>
            <w:r w:rsidRPr="00B940CE">
              <w:rPr>
                <w:rFonts w:cstheme="minorHAnsi"/>
                <w:sz w:val="20"/>
                <w:szCs w:val="20"/>
              </w:rPr>
              <w:t>tümer</w:t>
            </w:r>
            <w:r>
              <w:rPr>
                <w:rFonts w:cstheme="minorHAnsi"/>
                <w:sz w:val="20"/>
                <w:szCs w:val="20"/>
              </w:rPr>
              <w:t>*in</w:t>
            </w:r>
            <w:r w:rsidRPr="00B940CE">
              <w:rPr>
                <w:rFonts w:cstheme="minorHAnsi"/>
                <w:sz w:val="20"/>
                <w:szCs w:val="20"/>
              </w:rPr>
              <w:t xml:space="preserve"> </w:t>
            </w:r>
            <w:r>
              <w:rPr>
                <w:rFonts w:cstheme="minorHAnsi"/>
                <w:sz w:val="20"/>
                <w:szCs w:val="20"/>
              </w:rPr>
              <w:t xml:space="preserve">abschließen und als Nachweis an das Regionalmanagement senden. Hierzu kann beispielsweise die </w:t>
            </w:r>
            <w:hyperlink r:id="rId25" w:history="1">
              <w:r w:rsidRPr="00670797">
                <w:rPr>
                  <w:rStyle w:val="Hyperlink"/>
                  <w:rFonts w:cstheme="minorHAnsi"/>
                  <w:sz w:val="20"/>
                  <w:szCs w:val="20"/>
                </w:rPr>
                <w:t>Vorlage</w:t>
              </w:r>
            </w:hyperlink>
            <w:r>
              <w:rPr>
                <w:rFonts w:cstheme="minorHAnsi"/>
                <w:sz w:val="20"/>
                <w:szCs w:val="20"/>
              </w:rPr>
              <w:t xml:space="preserve"> des Regionalmanagements genutzt werden.</w:t>
            </w:r>
          </w:p>
        </w:tc>
      </w:tr>
      <w:tr w:rsidR="00E57082" w:rsidRPr="00DA7AF0" w14:paraId="00C17595" w14:textId="77777777" w:rsidTr="0097759D">
        <w:trPr>
          <w:trHeight w:val="1236"/>
        </w:trPr>
        <w:tc>
          <w:tcPr>
            <w:tcW w:w="1923" w:type="dxa"/>
            <w:shd w:val="clear" w:color="auto" w:fill="F2F2F2" w:themeFill="background1" w:themeFillShade="F2"/>
          </w:tcPr>
          <w:p w14:paraId="5CB9E722" w14:textId="1096DB6C" w:rsidR="00E57082" w:rsidRPr="002D203F" w:rsidRDefault="00E57082" w:rsidP="003A2C10">
            <w:pPr>
              <w:spacing w:before="60" w:after="60" w:line="276" w:lineRule="auto"/>
              <w:rPr>
                <w:rFonts w:cstheme="minorHAnsi"/>
                <w:b/>
                <w:sz w:val="20"/>
                <w:szCs w:val="20"/>
              </w:rPr>
            </w:pPr>
            <w:r>
              <w:rPr>
                <w:rFonts w:cstheme="minorHAnsi"/>
                <w:b/>
                <w:sz w:val="20"/>
                <w:szCs w:val="20"/>
              </w:rPr>
              <w:t>Behördliche Genehmigungen</w:t>
            </w:r>
          </w:p>
        </w:tc>
        <w:tc>
          <w:tcPr>
            <w:tcW w:w="12350" w:type="dxa"/>
          </w:tcPr>
          <w:p w14:paraId="6B693FE3" w14:textId="1D6FB3D0" w:rsidR="00E57082" w:rsidRPr="00C51E67" w:rsidRDefault="00E57082" w:rsidP="00DB6B24">
            <w:pPr>
              <w:spacing w:before="60" w:after="60" w:line="276" w:lineRule="auto"/>
              <w:rPr>
                <w:rFonts w:cstheme="minorHAnsi"/>
                <w:sz w:val="20"/>
                <w:szCs w:val="20"/>
              </w:rPr>
            </w:pPr>
            <w:r w:rsidRPr="00C51E67">
              <w:rPr>
                <w:rFonts w:cstheme="minorHAnsi"/>
                <w:sz w:val="20"/>
                <w:szCs w:val="20"/>
              </w:rPr>
              <w:t xml:space="preserve">Die </w:t>
            </w:r>
            <w:r w:rsidRPr="00C51E67">
              <w:rPr>
                <w:rFonts w:cstheme="minorHAnsi"/>
                <w:b/>
                <w:sz w:val="20"/>
                <w:szCs w:val="20"/>
              </w:rPr>
              <w:t>Projektträgerschaft ist dafür zuständig zu klären, ob für die Umsetzung des Kleinprojektes behördliche Genehmigungen notwendig sind</w:t>
            </w:r>
            <w:r w:rsidRPr="00C51E67">
              <w:rPr>
                <w:rFonts w:cstheme="minorHAnsi"/>
                <w:sz w:val="20"/>
                <w:szCs w:val="20"/>
              </w:rPr>
              <w:t xml:space="preserve"> (z.B. Baugenehmigung, wasserbehördliche Genehmigung).</w:t>
            </w:r>
            <w:r w:rsidR="00962997" w:rsidRPr="00C51E67">
              <w:rPr>
                <w:rFonts w:cstheme="minorHAnsi"/>
                <w:sz w:val="20"/>
                <w:szCs w:val="20"/>
              </w:rPr>
              <w:t xml:space="preserve">  Für Bauprojekte muss </w:t>
            </w:r>
            <w:r w:rsidR="00962997" w:rsidRPr="00C51E67">
              <w:rPr>
                <w:rFonts w:cstheme="minorHAnsi"/>
                <w:b/>
                <w:sz w:val="20"/>
                <w:szCs w:val="20"/>
              </w:rPr>
              <w:t>mit dem Antrag zwingend zumindest ein Bauvorbescheid</w:t>
            </w:r>
            <w:r w:rsidR="00962997" w:rsidRPr="00C51E67">
              <w:rPr>
                <w:rFonts w:cstheme="minorHAnsi"/>
                <w:sz w:val="20"/>
                <w:szCs w:val="20"/>
              </w:rPr>
              <w:t xml:space="preserve"> eingereicht werden.</w:t>
            </w:r>
          </w:p>
          <w:p w14:paraId="62E4DB64" w14:textId="7AB216B5" w:rsidR="00962997" w:rsidRPr="00C51E67" w:rsidRDefault="00E57082" w:rsidP="00DB6B24">
            <w:pPr>
              <w:spacing w:before="60" w:after="60" w:line="276" w:lineRule="auto"/>
              <w:rPr>
                <w:rFonts w:cstheme="minorHAnsi"/>
                <w:sz w:val="20"/>
                <w:szCs w:val="20"/>
              </w:rPr>
            </w:pPr>
            <w:r w:rsidRPr="00C51E67">
              <w:rPr>
                <w:rFonts w:cstheme="minorHAnsi"/>
                <w:sz w:val="20"/>
                <w:szCs w:val="20"/>
              </w:rPr>
              <w:t>Sollte das Kleinprojekt eine Förderzusage erhalten, müssen erforderliche behördliche Genehmigungen spätestens bis zum Abschluss des Weiterleitungsvertrags an das Regionalmanagement gesendet werden.</w:t>
            </w:r>
            <w:r w:rsidR="007B0371" w:rsidRPr="00C51E67">
              <w:rPr>
                <w:rFonts w:cstheme="minorHAnsi"/>
                <w:sz w:val="20"/>
                <w:szCs w:val="20"/>
              </w:rPr>
              <w:t xml:space="preserve"> </w:t>
            </w:r>
            <w:r w:rsidR="00962997" w:rsidRPr="00C51E67">
              <w:rPr>
                <w:rFonts w:cstheme="minorHAnsi"/>
                <w:sz w:val="20"/>
                <w:szCs w:val="20"/>
              </w:rPr>
              <w:t>Bei Bauprojekten sind dies die offizielle Baugenehmigung oder – bei genehmigungsfreigestellten Vorhaben – eine Erklärung der Bauherrschaft, dass die Gemeinde keine Erklärung nach § 63 Absatz 2 Satz 1 Nummer 5 der Landesbauordnung 2018 abgegeben hat.</w:t>
            </w:r>
          </w:p>
        </w:tc>
      </w:tr>
      <w:tr w:rsidR="00E57082" w:rsidRPr="00DA7AF0" w14:paraId="06C6D2A5" w14:textId="77777777" w:rsidTr="007B0371">
        <w:trPr>
          <w:trHeight w:val="701"/>
        </w:trPr>
        <w:tc>
          <w:tcPr>
            <w:tcW w:w="1923" w:type="dxa"/>
            <w:shd w:val="clear" w:color="auto" w:fill="F2F2F2" w:themeFill="background1" w:themeFillShade="F2"/>
          </w:tcPr>
          <w:p w14:paraId="552D21AC" w14:textId="17CB8C84" w:rsidR="00E57082" w:rsidRDefault="00E57082" w:rsidP="003A2C10">
            <w:pPr>
              <w:spacing w:before="60" w:after="60" w:line="276" w:lineRule="auto"/>
              <w:rPr>
                <w:rFonts w:cstheme="minorHAnsi"/>
                <w:b/>
                <w:sz w:val="20"/>
                <w:szCs w:val="20"/>
              </w:rPr>
            </w:pPr>
            <w:r>
              <w:rPr>
                <w:rFonts w:cstheme="minorHAnsi"/>
                <w:b/>
                <w:sz w:val="20"/>
                <w:szCs w:val="20"/>
              </w:rPr>
              <w:t>Bürgerschaftliches Engagement</w:t>
            </w:r>
          </w:p>
        </w:tc>
        <w:tc>
          <w:tcPr>
            <w:tcW w:w="12350" w:type="dxa"/>
          </w:tcPr>
          <w:p w14:paraId="10D6C598" w14:textId="77777777" w:rsidR="007756BF" w:rsidRPr="00C51E67" w:rsidRDefault="00E57082" w:rsidP="007B7350">
            <w:pPr>
              <w:spacing w:before="120"/>
              <w:rPr>
                <w:rFonts w:cstheme="minorHAnsi"/>
                <w:sz w:val="20"/>
                <w:szCs w:val="20"/>
              </w:rPr>
            </w:pPr>
            <w:r w:rsidRPr="00C51E67">
              <w:rPr>
                <w:rFonts w:cstheme="minorHAnsi"/>
                <w:sz w:val="20"/>
                <w:szCs w:val="20"/>
              </w:rPr>
              <w:t xml:space="preserve">Wenn die Projektträgerschaft </w:t>
            </w:r>
            <w:r w:rsidRPr="00C51E67">
              <w:rPr>
                <w:rFonts w:cstheme="minorHAnsi"/>
                <w:b/>
                <w:sz w:val="20"/>
                <w:szCs w:val="20"/>
              </w:rPr>
              <w:t xml:space="preserve">gemeinnützig </w:t>
            </w:r>
            <w:r w:rsidRPr="00C51E67">
              <w:rPr>
                <w:rFonts w:cstheme="minorHAnsi"/>
                <w:sz w:val="20"/>
                <w:szCs w:val="20"/>
              </w:rPr>
              <w:t>ist, dürfen freiwillige Arbeitsleist</w:t>
            </w:r>
            <w:r w:rsidR="007E6EF8" w:rsidRPr="00C51E67">
              <w:rPr>
                <w:rFonts w:cstheme="minorHAnsi"/>
                <w:sz w:val="20"/>
                <w:szCs w:val="20"/>
              </w:rPr>
              <w:t>ungen als fiktive Kosten mit 20</w:t>
            </w:r>
            <w:r w:rsidRPr="00C51E67">
              <w:rPr>
                <w:rFonts w:cstheme="minorHAnsi"/>
                <w:sz w:val="20"/>
                <w:szCs w:val="20"/>
              </w:rPr>
              <w:t xml:space="preserve">,00 € pro Stunde in die </w:t>
            </w:r>
            <w:r w:rsidR="007B7350" w:rsidRPr="00C51E67">
              <w:rPr>
                <w:rFonts w:cstheme="minorHAnsi"/>
                <w:sz w:val="20"/>
                <w:szCs w:val="20"/>
              </w:rPr>
              <w:t>Kostenkalkulation mit eingebracht werden. Die Kosten für die Eigenleistungen</w:t>
            </w:r>
            <w:r w:rsidRPr="00C51E67">
              <w:rPr>
                <w:rFonts w:cstheme="minorHAnsi"/>
                <w:sz w:val="20"/>
                <w:szCs w:val="20"/>
              </w:rPr>
              <w:t xml:space="preserve"> </w:t>
            </w:r>
            <w:r w:rsidR="007B7350" w:rsidRPr="00C51E67">
              <w:rPr>
                <w:rFonts w:cstheme="minorHAnsi"/>
                <w:sz w:val="20"/>
                <w:szCs w:val="20"/>
              </w:rPr>
              <w:t>dürfen</w:t>
            </w:r>
            <w:r w:rsidRPr="00C51E67">
              <w:rPr>
                <w:rFonts w:cstheme="minorHAnsi"/>
                <w:sz w:val="20"/>
                <w:szCs w:val="20"/>
              </w:rPr>
              <w:t xml:space="preserve"> grundsätzlich 60 % des Nettobetrages, der sich bei der Vergabe der Leistungen an ein Unternehmen ergeben würde, nicht überschreiten. </w:t>
            </w:r>
          </w:p>
          <w:p w14:paraId="3D547C1C" w14:textId="1E92A7CB" w:rsidR="007B7350" w:rsidRPr="00C51E67" w:rsidRDefault="007B7350" w:rsidP="007B7350">
            <w:pPr>
              <w:spacing w:before="120"/>
              <w:rPr>
                <w:rFonts w:cstheme="minorHAnsi"/>
                <w:sz w:val="20"/>
                <w:szCs w:val="20"/>
              </w:rPr>
            </w:pPr>
            <w:r w:rsidRPr="00C51E67">
              <w:rPr>
                <w:rFonts w:cstheme="minorHAnsi"/>
                <w:sz w:val="20"/>
                <w:szCs w:val="20"/>
              </w:rPr>
              <w:lastRenderedPageBreak/>
              <w:t xml:space="preserve">Um die Kosten bei einer Vergabe an </w:t>
            </w:r>
            <w:r w:rsidR="00C51E67" w:rsidRPr="00C51E67">
              <w:rPr>
                <w:rFonts w:cstheme="minorHAnsi"/>
                <w:sz w:val="20"/>
                <w:szCs w:val="20"/>
              </w:rPr>
              <w:t>ein Unternehmen</w:t>
            </w:r>
            <w:r w:rsidRPr="00C51E67">
              <w:rPr>
                <w:rFonts w:cstheme="minorHAnsi"/>
                <w:sz w:val="20"/>
                <w:szCs w:val="20"/>
              </w:rPr>
              <w:t xml:space="preserve"> zu belegen, muss mindestens ein Angebot (inkl. Ausweisung von Arbeitsstunden und Stundenlohn</w:t>
            </w:r>
            <w:r w:rsidR="00C51E67" w:rsidRPr="00C51E67">
              <w:rPr>
                <w:rFonts w:cstheme="minorHAnsi"/>
                <w:sz w:val="20"/>
                <w:szCs w:val="20"/>
              </w:rPr>
              <w:t xml:space="preserve"> für die Leistungen</w:t>
            </w:r>
            <w:r w:rsidRPr="00C51E67">
              <w:rPr>
                <w:rFonts w:cstheme="minorHAnsi"/>
                <w:sz w:val="20"/>
                <w:szCs w:val="20"/>
              </w:rPr>
              <w:t>) eingeholt und dokumentiert werden.</w:t>
            </w:r>
          </w:p>
          <w:p w14:paraId="1979FD8B" w14:textId="4C746569" w:rsidR="00E57082" w:rsidRPr="00C51E67" w:rsidRDefault="00E57082" w:rsidP="003A2C10">
            <w:pPr>
              <w:spacing w:before="60" w:after="60" w:line="276" w:lineRule="auto"/>
              <w:rPr>
                <w:rFonts w:cstheme="minorHAnsi"/>
                <w:sz w:val="20"/>
                <w:szCs w:val="20"/>
              </w:rPr>
            </w:pPr>
            <w:r w:rsidRPr="00C51E67">
              <w:rPr>
                <w:rFonts w:cstheme="minorHAnsi"/>
                <w:sz w:val="20"/>
                <w:szCs w:val="20"/>
              </w:rPr>
              <w:t xml:space="preserve">Das Regionalmanagement behält sich vor, eine Aufschlüsselung der </w:t>
            </w:r>
            <w:r w:rsidR="007B7350" w:rsidRPr="00C51E67">
              <w:rPr>
                <w:rFonts w:cstheme="minorHAnsi"/>
                <w:sz w:val="20"/>
                <w:szCs w:val="20"/>
              </w:rPr>
              <w:t xml:space="preserve">selbst erbrachten </w:t>
            </w:r>
            <w:r w:rsidRPr="00C51E67">
              <w:rPr>
                <w:rFonts w:cstheme="minorHAnsi"/>
                <w:sz w:val="20"/>
                <w:szCs w:val="20"/>
              </w:rPr>
              <w:t>Arbeitsschritte inklusive Angabe der jeweils benötigten Arbeitsstunden sowie Nachweise zur Einhaltung der 60%-Grenze anzufordern und zu prüfen.</w:t>
            </w:r>
          </w:p>
          <w:p w14:paraId="3F71AB56" w14:textId="481645A1" w:rsidR="00E57082" w:rsidRPr="00C51E67" w:rsidRDefault="00E57082" w:rsidP="003A2C10">
            <w:pPr>
              <w:spacing w:before="60" w:after="60" w:line="276" w:lineRule="auto"/>
              <w:rPr>
                <w:rFonts w:cstheme="minorHAnsi"/>
                <w:sz w:val="20"/>
                <w:szCs w:val="20"/>
              </w:rPr>
            </w:pPr>
            <w:r w:rsidRPr="00C51E67">
              <w:rPr>
                <w:rFonts w:cstheme="minorHAnsi"/>
                <w:sz w:val="20"/>
                <w:szCs w:val="20"/>
              </w:rPr>
              <w:t>Bitte wenden Sie sich vor der Antragstellung zur näheren Abstimmung an das Regionalmanagement. Zur Auszahlung der Fördermittel müssen die geleisteten Arbeitsstunden mittels Stundenzettel nachgewiesen werden.</w:t>
            </w:r>
          </w:p>
        </w:tc>
      </w:tr>
      <w:tr w:rsidR="00E57082" w:rsidRPr="00DA7AF0" w14:paraId="3AF7AD95" w14:textId="77777777" w:rsidTr="0097759D">
        <w:trPr>
          <w:trHeight w:val="689"/>
        </w:trPr>
        <w:tc>
          <w:tcPr>
            <w:tcW w:w="14273" w:type="dxa"/>
            <w:gridSpan w:val="2"/>
            <w:shd w:val="clear" w:color="auto" w:fill="F2F2F2" w:themeFill="background1" w:themeFillShade="F2"/>
            <w:vAlign w:val="center"/>
          </w:tcPr>
          <w:p w14:paraId="71789BA3" w14:textId="28F00935" w:rsidR="00E57082" w:rsidRPr="00EC15F5" w:rsidRDefault="00E57082" w:rsidP="003A2C10">
            <w:pPr>
              <w:spacing w:before="60" w:after="60" w:line="276" w:lineRule="auto"/>
              <w:rPr>
                <w:b/>
                <w:sz w:val="20"/>
                <w:szCs w:val="20"/>
              </w:rPr>
            </w:pPr>
            <w:r>
              <w:rPr>
                <w:rFonts w:cstheme="minorHAnsi"/>
                <w:b/>
                <w:bCs/>
                <w:noProof/>
                <w:lang w:eastAsia="de-DE"/>
              </w:rPr>
              <w:lastRenderedPageBreak/>
              <mc:AlternateContent>
                <mc:Choice Requires="wps">
                  <w:drawing>
                    <wp:anchor distT="0" distB="0" distL="114300" distR="114300" simplePos="0" relativeHeight="251753476" behindDoc="0" locked="0" layoutInCell="1" allowOverlap="1" wp14:anchorId="1B9DFF50" wp14:editId="05D8DA1C">
                      <wp:simplePos x="0" y="0"/>
                      <wp:positionH relativeFrom="column">
                        <wp:posOffset>227965</wp:posOffset>
                      </wp:positionH>
                      <wp:positionV relativeFrom="paragraph">
                        <wp:posOffset>60325</wp:posOffset>
                      </wp:positionV>
                      <wp:extent cx="0" cy="203200"/>
                      <wp:effectExtent l="0" t="0" r="19050" b="25400"/>
                      <wp:wrapNone/>
                      <wp:docPr id="12" name="Gerader Verbinder 12"/>
                      <wp:cNvGraphicFramePr/>
                      <a:graphic xmlns:a="http://schemas.openxmlformats.org/drawingml/2006/main">
                        <a:graphicData uri="http://schemas.microsoft.com/office/word/2010/wordprocessingShape">
                          <wps:wsp>
                            <wps:cNvCnPr/>
                            <wps:spPr>
                              <a:xfrm>
                                <a:off x="0" y="0"/>
                                <a:ext cx="0" cy="2032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C1436" id="Gerader Verbinder 12" o:spid="_x0000_s1026" style="position:absolute;z-index:251753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4.75pt" to="17.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1p0AEAAA0EAAAOAAAAZHJzL2Uyb0RvYy54bWysU8tu2zAQvBfoPxC815JdtCgEyzkkSC5B&#10;a/SRO00tLQJ8Ycla8t93SclykBQoWtQHmo+d2Z3Z1fZmtIadAKP2ruXrVc0ZOOk77Y4t//H9/t0n&#10;zmISrhPGO2j5GSK/2b19sx1CAxvfe9MBMiJxsRlCy/uUQlNVUfZgRVz5AI4elUcrEh3xWHUoBmK3&#10;ptrU9cdq8NgF9BJipNu76ZHvCr9SINMXpSIkZlpOtaWyYlkPea12W9EcUYRey7kM8Q9VWKEdJV2o&#10;7kQS7CfqV1RWS/TRq7SS3lZeKS2haCA16/qFmm+9CFC0kDkxLDbF/0crP5/2yHRHvdtw5oSlHj0A&#10;ityVJ8CDdnlHb2TUEGJD8bduj/Mphj1m1aNCm/9JDxuLuefFXBgTk9OlpNtN/Z76lumqKy5gTA/g&#10;LcublhvtsmzRiNNjTFPoJSRfG8cGYqLfhxIWvdHdvTYmP5bRgVuD7CSo6Wlcz8meRVFq46iCrGjS&#10;UHbpbGDi/wqKTKGq11OCPI5XTiEluHThNY6iM0xRBQuw/jNwjs9QKKP6N+AFUTJ7lxaw1c7j77Jf&#10;rVBT/MWBSXe24OC7c+lusYZmrrRp/j7yUD8/F/j1K979AgAA//8DAFBLAwQUAAYACAAAACEAYkLu&#10;etsAAAAGAQAADwAAAGRycy9kb3ducmV2LnhtbEyOTU/DMBBE70j8B2uRuFGn0KA2ZFMhlApOqB9I&#10;XN1kG0eN18F2m/TfY7jAcTSjNy9fjqYTZ3K+tYwwnSQgiCtbt9wgfOxWd3MQPiiuVWeZEC7kYVlc&#10;X+Uqq+3AGzpvQyMihH2mEHQIfSalrzQZ5Se2J47dwTqjQoyukbVTQ4SbTt4nyaM0quX4oFVPL5qq&#10;4/ZkED5ndrV2uzmX+m3YfL0fytfyckS8vRmfn0AEGsPfGH70ozoU0WlvT1x70SE8pIu4RFikIGL9&#10;G/cIs2kKssjlf/3iGwAA//8DAFBLAQItABQABgAIAAAAIQC2gziS/gAAAOEBAAATAAAAAAAAAAAA&#10;AAAAAAAAAABbQ29udGVudF9UeXBlc10ueG1sUEsBAi0AFAAGAAgAAAAhADj9If/WAAAAlAEAAAsA&#10;AAAAAAAAAAAAAAAALwEAAF9yZWxzLy5yZWxzUEsBAi0AFAAGAAgAAAAhABM4bWnQAQAADQQAAA4A&#10;AAAAAAAAAAAAAAAALgIAAGRycy9lMm9Eb2MueG1sUEsBAi0AFAAGAAgAAAAhAGJC7nrbAAAABgEA&#10;AA8AAAAAAAAAAAAAAAAAKgQAAGRycy9kb3ducmV2LnhtbFBLBQYAAAAABAAEAPMAAAAyBQAAAAA=&#10;" strokecolor="black [3213]" strokeweight="1.75pt">
                      <v:stroke joinstyle="miter"/>
                    </v:line>
                  </w:pict>
                </mc:Fallback>
              </mc:AlternateContent>
            </w:r>
            <w:r>
              <w:rPr>
                <w:rFonts w:cstheme="minorHAnsi"/>
                <w:b/>
                <w:bCs/>
              </w:rPr>
              <w:t xml:space="preserve">  </w:t>
            </w:r>
            <w:r w:rsidRPr="00EC15F5">
              <w:rPr>
                <w:rFonts w:cstheme="minorHAnsi"/>
                <w:b/>
                <w:bCs/>
                <w:sz w:val="32"/>
              </w:rPr>
              <w:sym w:font="Wingdings 3" w:char="F075"/>
            </w:r>
            <w:r>
              <w:rPr>
                <w:rFonts w:cstheme="minorHAnsi"/>
                <w:b/>
                <w:bCs/>
                <w:sz w:val="32"/>
              </w:rPr>
              <w:t xml:space="preserve">   </w:t>
            </w:r>
            <w:r w:rsidRPr="00EC15F5">
              <w:rPr>
                <w:rFonts w:cstheme="minorHAnsi"/>
                <w:b/>
                <w:bCs/>
              </w:rPr>
              <w:t>Was muss bei der Projektumsetzung beachtet werden?</w:t>
            </w:r>
          </w:p>
        </w:tc>
      </w:tr>
      <w:tr w:rsidR="00E57082" w:rsidRPr="00DA7AF0" w14:paraId="7D21ED4B" w14:textId="77777777" w:rsidTr="0097759D">
        <w:trPr>
          <w:trHeight w:val="1553"/>
        </w:trPr>
        <w:tc>
          <w:tcPr>
            <w:tcW w:w="1923" w:type="dxa"/>
          </w:tcPr>
          <w:p w14:paraId="156E07AD" w14:textId="60DB19C3" w:rsidR="00E57082" w:rsidRDefault="00E57082" w:rsidP="003A2C10">
            <w:pPr>
              <w:spacing w:before="60" w:after="60" w:line="276" w:lineRule="auto"/>
              <w:rPr>
                <w:rFonts w:cstheme="minorHAnsi"/>
                <w:b/>
                <w:sz w:val="20"/>
                <w:szCs w:val="20"/>
              </w:rPr>
            </w:pPr>
            <w:r>
              <w:rPr>
                <w:rFonts w:cstheme="minorHAnsi"/>
                <w:b/>
                <w:sz w:val="20"/>
                <w:szCs w:val="20"/>
              </w:rPr>
              <w:t>Umsetzungszeit-raum des Projektes</w:t>
            </w:r>
          </w:p>
        </w:tc>
        <w:tc>
          <w:tcPr>
            <w:tcW w:w="12350" w:type="dxa"/>
          </w:tcPr>
          <w:p w14:paraId="4A3D5705" w14:textId="3520974C" w:rsidR="00E57082" w:rsidRDefault="00E57082" w:rsidP="003A2C10">
            <w:pPr>
              <w:spacing w:before="60" w:after="60" w:line="276" w:lineRule="auto"/>
              <w:rPr>
                <w:sz w:val="20"/>
                <w:szCs w:val="20"/>
              </w:rPr>
            </w:pPr>
            <w:r>
              <w:rPr>
                <w:sz w:val="20"/>
                <w:szCs w:val="20"/>
              </w:rPr>
              <w:t xml:space="preserve">Mit der </w:t>
            </w:r>
            <w:r w:rsidRPr="00265ABF">
              <w:rPr>
                <w:b/>
                <w:sz w:val="20"/>
                <w:szCs w:val="20"/>
              </w:rPr>
              <w:t>Durchführung des Klein</w:t>
            </w:r>
            <w:r>
              <w:rPr>
                <w:b/>
                <w:sz w:val="20"/>
                <w:szCs w:val="20"/>
              </w:rPr>
              <w:t>p</w:t>
            </w:r>
            <w:r w:rsidRPr="00265ABF">
              <w:rPr>
                <w:b/>
                <w:sz w:val="20"/>
                <w:szCs w:val="20"/>
              </w:rPr>
              <w:t>rojektes</w:t>
            </w:r>
            <w:r w:rsidRPr="000D3A9F">
              <w:rPr>
                <w:b/>
                <w:sz w:val="20"/>
                <w:szCs w:val="20"/>
              </w:rPr>
              <w:t xml:space="preserve"> darf</w:t>
            </w:r>
            <w:r>
              <w:rPr>
                <w:sz w:val="20"/>
                <w:szCs w:val="20"/>
              </w:rPr>
              <w:t xml:space="preserve"> </w:t>
            </w:r>
            <w:r w:rsidRPr="000D3A9F">
              <w:rPr>
                <w:b/>
                <w:sz w:val="20"/>
                <w:szCs w:val="20"/>
              </w:rPr>
              <w:t>zwingend erst nach Abschluss des Weiterleitungsvertrages begonnen</w:t>
            </w:r>
            <w:r>
              <w:rPr>
                <w:sz w:val="20"/>
                <w:szCs w:val="20"/>
              </w:rPr>
              <w:t xml:space="preserve"> werden. Das bedeutet, dass vorher auch keine Vergabe von Aufträgen durch z.B. eine Zusage von Angeboten sowie der Einkauf von Waren oder Dienstleistungen stattfinden darf. Ein solcher vorzeitiger Maßnahmenbeginn kann zu einem Ausschluss der Förderung führen.</w:t>
            </w:r>
          </w:p>
          <w:p w14:paraId="392936A3" w14:textId="40C0324E" w:rsidR="00E57082" w:rsidRPr="00835937" w:rsidRDefault="00E57082" w:rsidP="003A2C10">
            <w:pPr>
              <w:spacing w:before="60" w:after="60" w:line="276" w:lineRule="auto"/>
              <w:rPr>
                <w:sz w:val="20"/>
                <w:szCs w:val="20"/>
              </w:rPr>
            </w:pPr>
            <w:r>
              <w:rPr>
                <w:sz w:val="20"/>
                <w:szCs w:val="20"/>
              </w:rPr>
              <w:t xml:space="preserve">Das Kleinprojekt muss zudem </w:t>
            </w:r>
            <w:r w:rsidR="007B0371">
              <w:rPr>
                <w:b/>
                <w:sz w:val="20"/>
                <w:szCs w:val="20"/>
              </w:rPr>
              <w:t>bis zum 30.11.202</w:t>
            </w:r>
            <w:r w:rsidR="00DD6F70">
              <w:rPr>
                <w:b/>
                <w:sz w:val="20"/>
                <w:szCs w:val="20"/>
              </w:rPr>
              <w:t>6</w:t>
            </w:r>
            <w:r w:rsidRPr="000D3A9F">
              <w:rPr>
                <w:b/>
                <w:sz w:val="20"/>
                <w:szCs w:val="20"/>
              </w:rPr>
              <w:t xml:space="preserve"> abgeschlossen</w:t>
            </w:r>
            <w:r w:rsidR="007B0371">
              <w:rPr>
                <w:sz w:val="20"/>
                <w:szCs w:val="20"/>
              </w:rPr>
              <w:t xml:space="preserve">, </w:t>
            </w:r>
            <w:r>
              <w:rPr>
                <w:sz w:val="20"/>
                <w:szCs w:val="20"/>
              </w:rPr>
              <w:t xml:space="preserve">mit dem Regionalmanagement </w:t>
            </w:r>
            <w:r w:rsidRPr="00423859">
              <w:rPr>
                <w:b/>
                <w:sz w:val="20"/>
                <w:szCs w:val="20"/>
              </w:rPr>
              <w:t>final abgerechnet</w:t>
            </w:r>
            <w:r w:rsidR="007B0371">
              <w:rPr>
                <w:sz w:val="20"/>
                <w:szCs w:val="20"/>
              </w:rPr>
              <w:t xml:space="preserve"> und alle</w:t>
            </w:r>
            <w:r>
              <w:rPr>
                <w:sz w:val="20"/>
                <w:szCs w:val="20"/>
              </w:rPr>
              <w:t xml:space="preserve"> relevanten </w:t>
            </w:r>
            <w:r w:rsidRPr="008220C4">
              <w:rPr>
                <w:b/>
                <w:sz w:val="20"/>
                <w:szCs w:val="20"/>
              </w:rPr>
              <w:t>Belege zum Abschluss</w:t>
            </w:r>
            <w:r>
              <w:rPr>
                <w:sz w:val="20"/>
                <w:szCs w:val="20"/>
              </w:rPr>
              <w:t xml:space="preserve"> des Projektes eingereicht sein.</w:t>
            </w:r>
            <w:r>
              <w:t xml:space="preserve"> </w:t>
            </w:r>
          </w:p>
        </w:tc>
      </w:tr>
      <w:tr w:rsidR="00E57082" w:rsidRPr="00DA7AF0" w14:paraId="2721E1DF" w14:textId="77777777" w:rsidTr="0097759D">
        <w:trPr>
          <w:trHeight w:val="976"/>
        </w:trPr>
        <w:tc>
          <w:tcPr>
            <w:tcW w:w="1923" w:type="dxa"/>
          </w:tcPr>
          <w:p w14:paraId="306B052F" w14:textId="53941F00" w:rsidR="00E57082" w:rsidRDefault="00E57082" w:rsidP="003A2C10">
            <w:pPr>
              <w:spacing w:before="60" w:after="60" w:line="276" w:lineRule="auto"/>
              <w:rPr>
                <w:rFonts w:cstheme="minorHAnsi"/>
                <w:b/>
                <w:sz w:val="20"/>
                <w:szCs w:val="20"/>
              </w:rPr>
            </w:pPr>
            <w:r w:rsidRPr="00C51E67">
              <w:rPr>
                <w:rFonts w:cstheme="minorHAnsi"/>
                <w:b/>
                <w:sz w:val="20"/>
                <w:szCs w:val="20"/>
              </w:rPr>
              <w:t>Erstattungsprinzip</w:t>
            </w:r>
          </w:p>
        </w:tc>
        <w:tc>
          <w:tcPr>
            <w:tcW w:w="12350" w:type="dxa"/>
          </w:tcPr>
          <w:p w14:paraId="70F5277B" w14:textId="77777777" w:rsidR="00C51E67" w:rsidRDefault="00E57082" w:rsidP="00BD4E98">
            <w:pPr>
              <w:spacing w:before="60" w:after="60" w:line="276" w:lineRule="auto"/>
              <w:rPr>
                <w:sz w:val="20"/>
                <w:szCs w:val="20"/>
              </w:rPr>
            </w:pPr>
            <w:r w:rsidRPr="00C51E67">
              <w:rPr>
                <w:sz w:val="20"/>
                <w:szCs w:val="20"/>
              </w:rPr>
              <w:t xml:space="preserve">Die Projektträgerschaft geht in </w:t>
            </w:r>
            <w:r w:rsidRPr="00C51E67">
              <w:rPr>
                <w:b/>
                <w:sz w:val="20"/>
                <w:szCs w:val="20"/>
              </w:rPr>
              <w:t>finanzielle Vorleistung</w:t>
            </w:r>
            <w:r w:rsidRPr="00C51E67">
              <w:rPr>
                <w:sz w:val="20"/>
                <w:szCs w:val="20"/>
              </w:rPr>
              <w:t xml:space="preserve"> und bezahlt zunächst alle Rechnungen. </w:t>
            </w:r>
            <w:r w:rsidR="00BD4E98" w:rsidRPr="00C51E67">
              <w:rPr>
                <w:sz w:val="20"/>
                <w:szCs w:val="20"/>
              </w:rPr>
              <w:t xml:space="preserve">Anhand der Einreichung sogenannter Auszahlungsanträge zu bestimmten Stichtagen beantragt die Projektträgerschaft dann die Auszahlung des Förderanteils für die zuvor geleisteten Ausgaben. </w:t>
            </w:r>
          </w:p>
          <w:p w14:paraId="63F16253" w14:textId="30960465" w:rsidR="00C51E67" w:rsidRDefault="00BD4E98" w:rsidP="00BD4E98">
            <w:pPr>
              <w:spacing w:before="60" w:after="60" w:line="276" w:lineRule="auto"/>
              <w:rPr>
                <w:sz w:val="20"/>
                <w:szCs w:val="20"/>
              </w:rPr>
            </w:pPr>
            <w:r w:rsidRPr="00C51E67">
              <w:rPr>
                <w:sz w:val="20"/>
                <w:szCs w:val="20"/>
              </w:rPr>
              <w:t>Dafür müssen mit dem Auszahlungsantrag eine Überblickstabelle über die angefallenen</w:t>
            </w:r>
            <w:r w:rsidR="00C51E67">
              <w:rPr>
                <w:sz w:val="20"/>
                <w:szCs w:val="20"/>
              </w:rPr>
              <w:t xml:space="preserve"> Ausgaben,</w:t>
            </w:r>
            <w:r w:rsidRPr="00C51E67">
              <w:rPr>
                <w:sz w:val="20"/>
                <w:szCs w:val="20"/>
              </w:rPr>
              <w:t xml:space="preserve"> die zugehörigen Rechnungskopien und </w:t>
            </w:r>
            <w:r w:rsidR="00E57082" w:rsidRPr="00C51E67">
              <w:rPr>
                <w:sz w:val="20"/>
                <w:szCs w:val="20"/>
              </w:rPr>
              <w:t>Zahlungsnachweise</w:t>
            </w:r>
            <w:r w:rsidR="00C51E67">
              <w:rPr>
                <w:sz w:val="20"/>
                <w:szCs w:val="20"/>
              </w:rPr>
              <w:t xml:space="preserve"> und mit dem letzten Zahlungsnachweis auch eine Inventarliste</w:t>
            </w:r>
            <w:r w:rsidR="00E57082" w:rsidRPr="00C51E67">
              <w:rPr>
                <w:sz w:val="20"/>
                <w:szCs w:val="20"/>
              </w:rPr>
              <w:t xml:space="preserve"> </w:t>
            </w:r>
            <w:r w:rsidR="00C51E67">
              <w:rPr>
                <w:sz w:val="20"/>
                <w:szCs w:val="20"/>
              </w:rPr>
              <w:t xml:space="preserve">für beschaffte Gegenstände </w:t>
            </w:r>
            <w:r w:rsidRPr="00C51E67">
              <w:rPr>
                <w:sz w:val="20"/>
                <w:szCs w:val="20"/>
              </w:rPr>
              <w:t xml:space="preserve">eingereicht werden. </w:t>
            </w:r>
            <w:r w:rsidR="00C51E67">
              <w:rPr>
                <w:sz w:val="20"/>
                <w:szCs w:val="20"/>
              </w:rPr>
              <w:t xml:space="preserve">Wurden Eigenleistungen erbracht, müssen mit den Auszahlungsanträgen auch Stundenbelege für die geleistete Arbeit eingereicht werden. </w:t>
            </w:r>
          </w:p>
          <w:p w14:paraId="14B2B6F7" w14:textId="0C924F1A" w:rsidR="00E57082" w:rsidRPr="00423859" w:rsidRDefault="00BD4E98" w:rsidP="00BD4E98">
            <w:pPr>
              <w:spacing w:before="60" w:after="60" w:line="276" w:lineRule="auto"/>
              <w:rPr>
                <w:sz w:val="20"/>
                <w:szCs w:val="20"/>
              </w:rPr>
            </w:pPr>
            <w:r w:rsidRPr="00C51E67">
              <w:rPr>
                <w:sz w:val="20"/>
                <w:szCs w:val="20"/>
              </w:rPr>
              <w:t>Das Regionalmanagement prüft die Auszahlungsanträge und zahlt die Förderung</w:t>
            </w:r>
            <w:r w:rsidR="00E57082" w:rsidRPr="00C51E67">
              <w:rPr>
                <w:sz w:val="20"/>
                <w:szCs w:val="20"/>
              </w:rPr>
              <w:t xml:space="preserve"> von 80 % </w:t>
            </w:r>
            <w:r w:rsidRPr="00C51E67">
              <w:rPr>
                <w:sz w:val="20"/>
                <w:szCs w:val="20"/>
              </w:rPr>
              <w:t>der entstandenen förderfähigen Ausgaben aus</w:t>
            </w:r>
            <w:r w:rsidR="00E57082" w:rsidRPr="00C51E67">
              <w:rPr>
                <w:sz w:val="20"/>
                <w:szCs w:val="20"/>
              </w:rPr>
              <w:t>.</w:t>
            </w:r>
            <w:r w:rsidRPr="00C51E67">
              <w:rPr>
                <w:sz w:val="20"/>
                <w:szCs w:val="20"/>
              </w:rPr>
              <w:t xml:space="preserve"> Die Auszahlung erfolgt in der Regel ca. 2-4 Wochen nach Einreichung eines Auszahlungsantrages.</w:t>
            </w:r>
          </w:p>
        </w:tc>
      </w:tr>
      <w:tr w:rsidR="00E57082" w:rsidRPr="00DA7AF0" w14:paraId="3446F0AA" w14:textId="77777777" w:rsidTr="0097759D">
        <w:trPr>
          <w:trHeight w:val="976"/>
        </w:trPr>
        <w:tc>
          <w:tcPr>
            <w:tcW w:w="1923" w:type="dxa"/>
          </w:tcPr>
          <w:p w14:paraId="27856A38" w14:textId="531A5CCE" w:rsidR="00E57082" w:rsidRDefault="00E57082" w:rsidP="00E57082">
            <w:pPr>
              <w:spacing w:before="60" w:after="60" w:line="276" w:lineRule="auto"/>
              <w:rPr>
                <w:rFonts w:cstheme="minorHAnsi"/>
                <w:b/>
                <w:sz w:val="20"/>
                <w:szCs w:val="20"/>
              </w:rPr>
            </w:pPr>
            <w:r>
              <w:rPr>
                <w:rFonts w:cstheme="minorHAnsi"/>
                <w:b/>
                <w:sz w:val="20"/>
                <w:szCs w:val="20"/>
              </w:rPr>
              <w:t>Einnahmen</w:t>
            </w:r>
          </w:p>
        </w:tc>
        <w:tc>
          <w:tcPr>
            <w:tcW w:w="12350" w:type="dxa"/>
          </w:tcPr>
          <w:p w14:paraId="4448B4A5" w14:textId="14CB173F" w:rsidR="00E57082" w:rsidRPr="00E57082" w:rsidRDefault="00E57082" w:rsidP="00E57082">
            <w:pPr>
              <w:spacing w:before="60" w:after="60" w:line="276" w:lineRule="auto"/>
              <w:rPr>
                <w:rFonts w:cstheme="minorHAnsi"/>
                <w:sz w:val="20"/>
                <w:szCs w:val="20"/>
              </w:rPr>
            </w:pPr>
            <w:r w:rsidRPr="002620B6">
              <w:rPr>
                <w:rFonts w:cstheme="minorHAnsi"/>
                <w:sz w:val="20"/>
                <w:szCs w:val="20"/>
              </w:rPr>
              <w:t xml:space="preserve">Einnahmen, die während der Durchführung </w:t>
            </w:r>
            <w:r>
              <w:rPr>
                <w:rFonts w:cstheme="minorHAnsi"/>
                <w:sz w:val="20"/>
                <w:szCs w:val="20"/>
              </w:rPr>
              <w:t xml:space="preserve">des Kleinprojektes durch das Kleinprojekt erwirtschaftet werden, </w:t>
            </w:r>
            <w:r w:rsidRPr="002620B6">
              <w:rPr>
                <w:rFonts w:cstheme="minorHAnsi"/>
                <w:sz w:val="20"/>
                <w:szCs w:val="20"/>
              </w:rPr>
              <w:t xml:space="preserve">reduzieren die förderfähigen </w:t>
            </w:r>
            <w:r>
              <w:rPr>
                <w:rFonts w:cstheme="minorHAnsi"/>
                <w:sz w:val="20"/>
                <w:szCs w:val="20"/>
              </w:rPr>
              <w:t>Gesamtausgaben des Projektes</w:t>
            </w:r>
            <w:r w:rsidRPr="002620B6">
              <w:rPr>
                <w:rFonts w:cstheme="minorHAnsi"/>
                <w:sz w:val="20"/>
                <w:szCs w:val="20"/>
              </w:rPr>
              <w:t xml:space="preserve"> und in</w:t>
            </w:r>
            <w:r>
              <w:rPr>
                <w:rFonts w:cstheme="minorHAnsi"/>
                <w:sz w:val="20"/>
                <w:szCs w:val="20"/>
              </w:rPr>
              <w:t xml:space="preserve"> </w:t>
            </w:r>
            <w:r w:rsidRPr="002620B6">
              <w:rPr>
                <w:rFonts w:cstheme="minorHAnsi"/>
                <w:sz w:val="20"/>
                <w:szCs w:val="20"/>
              </w:rPr>
              <w:t xml:space="preserve">der Folge die gewährte </w:t>
            </w:r>
            <w:r>
              <w:rPr>
                <w:rFonts w:cstheme="minorHAnsi"/>
                <w:sz w:val="20"/>
                <w:szCs w:val="20"/>
              </w:rPr>
              <w:t>Förderung. Einnahmen müssen – gegebenenfalls zunächst geschätzt – bereits im Projektantrag angegeben werden.</w:t>
            </w:r>
          </w:p>
        </w:tc>
      </w:tr>
      <w:tr w:rsidR="00E57082" w:rsidRPr="00DA7AF0" w14:paraId="52743ACB" w14:textId="77777777" w:rsidTr="0097759D">
        <w:trPr>
          <w:trHeight w:val="1553"/>
        </w:trPr>
        <w:tc>
          <w:tcPr>
            <w:tcW w:w="1923" w:type="dxa"/>
          </w:tcPr>
          <w:p w14:paraId="32391791" w14:textId="1EE64885" w:rsidR="00E57082" w:rsidRDefault="00E57082" w:rsidP="00E57082">
            <w:pPr>
              <w:spacing w:before="60" w:after="60" w:line="276" w:lineRule="auto"/>
              <w:rPr>
                <w:rFonts w:cstheme="minorHAnsi"/>
                <w:b/>
                <w:sz w:val="20"/>
                <w:szCs w:val="20"/>
              </w:rPr>
            </w:pPr>
            <w:r>
              <w:rPr>
                <w:rFonts w:cstheme="minorHAnsi"/>
                <w:b/>
                <w:sz w:val="20"/>
                <w:szCs w:val="20"/>
              </w:rPr>
              <w:lastRenderedPageBreak/>
              <w:t>Zweckbindungsfrist</w:t>
            </w:r>
          </w:p>
        </w:tc>
        <w:tc>
          <w:tcPr>
            <w:tcW w:w="12350" w:type="dxa"/>
          </w:tcPr>
          <w:p w14:paraId="05C2FEE6" w14:textId="6C2C0630" w:rsidR="00E57082" w:rsidRDefault="00E57082" w:rsidP="00E57082">
            <w:pPr>
              <w:spacing w:before="60" w:after="60" w:line="276" w:lineRule="auto"/>
              <w:rPr>
                <w:sz w:val="20"/>
                <w:szCs w:val="20"/>
              </w:rPr>
            </w:pPr>
            <w:r>
              <w:rPr>
                <w:sz w:val="20"/>
                <w:szCs w:val="20"/>
              </w:rPr>
              <w:t>Die Zweckbindungsfrist regelt</w:t>
            </w:r>
            <w:r w:rsidRPr="00A952E6">
              <w:rPr>
                <w:sz w:val="20"/>
                <w:szCs w:val="20"/>
              </w:rPr>
              <w:t xml:space="preserve">, wie lange ein mit </w:t>
            </w:r>
            <w:r>
              <w:rPr>
                <w:sz w:val="20"/>
                <w:szCs w:val="20"/>
              </w:rPr>
              <w:t>Förder</w:t>
            </w:r>
            <w:r w:rsidRPr="00A952E6">
              <w:rPr>
                <w:sz w:val="20"/>
                <w:szCs w:val="20"/>
              </w:rPr>
              <w:t xml:space="preserve">mitteln </w:t>
            </w:r>
            <w:r w:rsidR="00A23C07">
              <w:rPr>
                <w:sz w:val="20"/>
                <w:szCs w:val="20"/>
              </w:rPr>
              <w:t>beschafftes Objekt</w:t>
            </w:r>
            <w:r w:rsidRPr="00A952E6">
              <w:rPr>
                <w:sz w:val="20"/>
                <w:szCs w:val="20"/>
              </w:rPr>
              <w:t xml:space="preserve"> </w:t>
            </w:r>
            <w:r w:rsidR="00A23C07">
              <w:rPr>
                <w:sz w:val="20"/>
                <w:szCs w:val="20"/>
              </w:rPr>
              <w:t xml:space="preserve">nach Fertigstellung oder Lieferung </w:t>
            </w:r>
            <w:r w:rsidRPr="00A952E6">
              <w:rPr>
                <w:sz w:val="20"/>
                <w:szCs w:val="20"/>
              </w:rPr>
              <w:t xml:space="preserve">für </w:t>
            </w:r>
            <w:r w:rsidR="00A23C07">
              <w:rPr>
                <w:sz w:val="20"/>
                <w:szCs w:val="20"/>
              </w:rPr>
              <w:t>den Zweck des Kleinprojektes</w:t>
            </w:r>
            <w:r w:rsidRPr="00A952E6">
              <w:rPr>
                <w:sz w:val="20"/>
                <w:szCs w:val="20"/>
              </w:rPr>
              <w:t xml:space="preserve"> (mindestens) </w:t>
            </w:r>
            <w:r w:rsidR="00A23C07">
              <w:rPr>
                <w:sz w:val="20"/>
                <w:szCs w:val="20"/>
              </w:rPr>
              <w:t>genutzt werden</w:t>
            </w:r>
            <w:r>
              <w:rPr>
                <w:sz w:val="20"/>
                <w:szCs w:val="20"/>
              </w:rPr>
              <w:t xml:space="preserve"> muss. Die Projektträgerschaft muss sicherstellen</w:t>
            </w:r>
            <w:r w:rsidRPr="00A952E6">
              <w:rPr>
                <w:sz w:val="20"/>
                <w:szCs w:val="20"/>
              </w:rPr>
              <w:t xml:space="preserve">, dass </w:t>
            </w:r>
            <w:r>
              <w:rPr>
                <w:sz w:val="20"/>
                <w:szCs w:val="20"/>
              </w:rPr>
              <w:t xml:space="preserve">die </w:t>
            </w:r>
            <w:r w:rsidRPr="00EC15F5">
              <w:rPr>
                <w:b/>
                <w:sz w:val="20"/>
                <w:szCs w:val="20"/>
              </w:rPr>
              <w:t>Zweckbindungsfrist(en) des Kleinprojektes</w:t>
            </w:r>
            <w:r w:rsidRPr="00A952E6">
              <w:rPr>
                <w:sz w:val="20"/>
                <w:szCs w:val="20"/>
              </w:rPr>
              <w:t xml:space="preserve">, </w:t>
            </w:r>
            <w:r w:rsidRPr="00EC15F5">
              <w:rPr>
                <w:b/>
                <w:sz w:val="20"/>
                <w:szCs w:val="20"/>
              </w:rPr>
              <w:t>inklusive der Projektbetreuung, Ersatzbeschaffungen und Instandhaltungen eingehalten werden</w:t>
            </w:r>
            <w:r w:rsidR="00FF4721">
              <w:rPr>
                <w:sz w:val="20"/>
                <w:szCs w:val="20"/>
              </w:rPr>
              <w:t>. Können die Zweckbindungsfristen nicht eingehalten werden, können</w:t>
            </w:r>
            <w:r w:rsidR="00A23C07">
              <w:rPr>
                <w:sz w:val="20"/>
                <w:szCs w:val="20"/>
              </w:rPr>
              <w:t xml:space="preserve"> Rückforderungen der Fördergelder geltend gemacht werden.</w:t>
            </w:r>
          </w:p>
          <w:p w14:paraId="2FE20209" w14:textId="2C9E7230" w:rsidR="00E57082" w:rsidRDefault="00E57082" w:rsidP="00E57082">
            <w:pPr>
              <w:spacing w:before="60" w:after="60" w:line="276" w:lineRule="auto"/>
              <w:rPr>
                <w:sz w:val="20"/>
                <w:szCs w:val="20"/>
              </w:rPr>
            </w:pPr>
            <w:r>
              <w:rPr>
                <w:sz w:val="20"/>
                <w:szCs w:val="20"/>
              </w:rPr>
              <w:t xml:space="preserve">In der Regel gelten folgende Zweckbindungsfristen: </w:t>
            </w:r>
            <w:r w:rsidRPr="00A952E6">
              <w:rPr>
                <w:sz w:val="20"/>
                <w:szCs w:val="20"/>
              </w:rPr>
              <w:t>Für bauliche Maßna</w:t>
            </w:r>
            <w:r>
              <w:rPr>
                <w:sz w:val="20"/>
                <w:szCs w:val="20"/>
              </w:rPr>
              <w:t>h</w:t>
            </w:r>
            <w:r w:rsidRPr="00A952E6">
              <w:rPr>
                <w:sz w:val="20"/>
                <w:szCs w:val="20"/>
              </w:rPr>
              <w:t xml:space="preserve">men gilt eine Zweckbindungsfrist von 12 Jahren. Für Maschinen, technische Einrichtungen, Geräte und Fahrzeuge beträgt sie 5 Jahre. Für </w:t>
            </w:r>
            <w:r>
              <w:rPr>
                <w:sz w:val="20"/>
                <w:szCs w:val="20"/>
              </w:rPr>
              <w:t xml:space="preserve">EDV-Ausstattungen und </w:t>
            </w:r>
            <w:r w:rsidRPr="00A952E6">
              <w:rPr>
                <w:sz w:val="20"/>
                <w:szCs w:val="20"/>
              </w:rPr>
              <w:t>Homepages gelten 3 Jahre.</w:t>
            </w:r>
          </w:p>
          <w:p w14:paraId="5349D4C4" w14:textId="662BFCCF" w:rsidR="00E57082" w:rsidRPr="00423859" w:rsidRDefault="00E57082" w:rsidP="00E57082">
            <w:pPr>
              <w:spacing w:before="60" w:after="60" w:line="276" w:lineRule="auto"/>
              <w:rPr>
                <w:sz w:val="20"/>
                <w:szCs w:val="20"/>
                <w:highlight w:val="yellow"/>
              </w:rPr>
            </w:pPr>
            <w:r w:rsidRPr="00C15E4B">
              <w:rPr>
                <w:rFonts w:cstheme="minorHAnsi"/>
                <w:sz w:val="20"/>
                <w:szCs w:val="20"/>
              </w:rPr>
              <w:t xml:space="preserve">Die genaue Zweckbindungsfrist wird im Vertrag zwischen der </w:t>
            </w:r>
            <w:r>
              <w:rPr>
                <w:rFonts w:cstheme="minorHAnsi"/>
                <w:sz w:val="20"/>
                <w:szCs w:val="20"/>
              </w:rPr>
              <w:t>LEADER-Region und der Projektträgerschaft</w:t>
            </w:r>
            <w:r w:rsidRPr="00C15E4B">
              <w:rPr>
                <w:rFonts w:cstheme="minorHAnsi"/>
                <w:sz w:val="20"/>
                <w:szCs w:val="20"/>
              </w:rPr>
              <w:t xml:space="preserve"> geregelt. Hiermit wird sichergestellt, dass </w:t>
            </w:r>
            <w:r w:rsidRPr="00C15E4B">
              <w:rPr>
                <w:sz w:val="20"/>
                <w:szCs w:val="20"/>
              </w:rPr>
              <w:t xml:space="preserve">die Fördermittel zu vertraglich </w:t>
            </w:r>
            <w:r>
              <w:rPr>
                <w:sz w:val="20"/>
                <w:szCs w:val="20"/>
              </w:rPr>
              <w:t xml:space="preserve">vereinbarten und </w:t>
            </w:r>
            <w:r w:rsidRPr="00C15E4B">
              <w:rPr>
                <w:sz w:val="20"/>
                <w:szCs w:val="20"/>
              </w:rPr>
              <w:t>genau bestimmten Zwecken eingesetzt werden, sodass die Region auch nachhaltig von dem Projekt profitiert.</w:t>
            </w:r>
          </w:p>
        </w:tc>
      </w:tr>
      <w:tr w:rsidR="00E57082" w:rsidRPr="00DA7AF0" w14:paraId="77F2D2D8" w14:textId="77777777" w:rsidTr="0097759D">
        <w:trPr>
          <w:trHeight w:val="1553"/>
        </w:trPr>
        <w:tc>
          <w:tcPr>
            <w:tcW w:w="1923" w:type="dxa"/>
          </w:tcPr>
          <w:p w14:paraId="319B2E66" w14:textId="11753ACE" w:rsidR="00E57082" w:rsidRDefault="00E57082" w:rsidP="00E57082">
            <w:pPr>
              <w:spacing w:before="60" w:after="60" w:line="276" w:lineRule="auto"/>
              <w:rPr>
                <w:rFonts w:cstheme="minorHAnsi"/>
                <w:b/>
                <w:sz w:val="20"/>
                <w:szCs w:val="20"/>
              </w:rPr>
            </w:pPr>
            <w:r w:rsidRPr="002D203F">
              <w:rPr>
                <w:rFonts w:cstheme="minorHAnsi"/>
                <w:b/>
                <w:sz w:val="20"/>
                <w:szCs w:val="20"/>
              </w:rPr>
              <w:t>Hinweis zu Kosten</w:t>
            </w:r>
            <w:r>
              <w:rPr>
                <w:rFonts w:cstheme="minorHAnsi"/>
                <w:b/>
                <w:sz w:val="20"/>
                <w:szCs w:val="20"/>
              </w:rPr>
              <w:t>-</w:t>
            </w:r>
            <w:r w:rsidRPr="002D203F">
              <w:rPr>
                <w:rFonts w:cstheme="minorHAnsi"/>
                <w:b/>
                <w:sz w:val="20"/>
                <w:szCs w:val="20"/>
              </w:rPr>
              <w:t>steigerungen und Lieferverzögerungen</w:t>
            </w:r>
          </w:p>
        </w:tc>
        <w:tc>
          <w:tcPr>
            <w:tcW w:w="12350" w:type="dxa"/>
          </w:tcPr>
          <w:p w14:paraId="79C2C2D2" w14:textId="7FD337F3" w:rsidR="00E57082" w:rsidRDefault="00E57082" w:rsidP="00E57082">
            <w:pPr>
              <w:spacing w:before="60" w:after="60" w:line="276" w:lineRule="auto"/>
              <w:rPr>
                <w:rFonts w:eastAsia="Times New Roman" w:cstheme="minorHAnsi"/>
                <w:sz w:val="20"/>
                <w:szCs w:val="20"/>
              </w:rPr>
            </w:pPr>
            <w:r>
              <w:rPr>
                <w:rFonts w:eastAsia="Times New Roman" w:cstheme="minorHAnsi"/>
                <w:sz w:val="20"/>
                <w:szCs w:val="20"/>
              </w:rPr>
              <w:t xml:space="preserve">Aufgrund der aktuellen Weltlage ist es möglich, dass Projektkosten nach Abschluss des Weiterleitungsvertrages steigen. Die Förderung pro Projekt ist aber durch einen Maximalbetrag gedeckelt. </w:t>
            </w:r>
            <w:r w:rsidRPr="004D3059">
              <w:rPr>
                <w:rFonts w:eastAsia="Times New Roman" w:cstheme="minorHAnsi"/>
                <w:sz w:val="20"/>
                <w:szCs w:val="20"/>
                <w:u w:val="single"/>
              </w:rPr>
              <w:t>Achtung</w:t>
            </w:r>
            <w:r w:rsidRPr="003E1511">
              <w:rPr>
                <w:rFonts w:eastAsia="Times New Roman" w:cstheme="minorHAnsi"/>
                <w:sz w:val="20"/>
                <w:szCs w:val="20"/>
              </w:rPr>
              <w:t>: E</w:t>
            </w:r>
            <w:r>
              <w:rPr>
                <w:rFonts w:eastAsia="Times New Roman" w:cstheme="minorHAnsi"/>
                <w:sz w:val="20"/>
                <w:szCs w:val="20"/>
              </w:rPr>
              <w:t>ventuelle Kostensteigerungen müssen von der Projektträgerschaft durch Eigenmittel aufgefangen werden.</w:t>
            </w:r>
          </w:p>
          <w:p w14:paraId="294FDD8A" w14:textId="10AA164E" w:rsidR="00E57082" w:rsidRDefault="00E57082" w:rsidP="00E57082">
            <w:pPr>
              <w:spacing w:before="60" w:after="60" w:line="276" w:lineRule="auto"/>
              <w:rPr>
                <w:sz w:val="20"/>
                <w:szCs w:val="20"/>
              </w:rPr>
            </w:pPr>
            <w:r>
              <w:rPr>
                <w:rFonts w:eastAsia="Times New Roman" w:cstheme="minorHAnsi"/>
                <w:sz w:val="20"/>
                <w:szCs w:val="20"/>
              </w:rPr>
              <w:t>Zeitweise kommt es auch zu Lieferengpässen</w:t>
            </w:r>
            <w:r w:rsidR="001C6A92">
              <w:rPr>
                <w:rFonts w:eastAsia="Times New Roman" w:cstheme="minorHAnsi"/>
                <w:sz w:val="20"/>
                <w:szCs w:val="20"/>
              </w:rPr>
              <w:t xml:space="preserve"> </w:t>
            </w:r>
            <w:r>
              <w:rPr>
                <w:rFonts w:eastAsia="Times New Roman" w:cstheme="minorHAnsi"/>
                <w:sz w:val="20"/>
                <w:szCs w:val="20"/>
              </w:rPr>
              <w:t>bestimmter Materialien. Bitte berücksichtigen Sie dies bei Ihrer Planung. Eine Verlängerung des Projektdurchführungszeitraumes ist nicht möglich.</w:t>
            </w:r>
          </w:p>
        </w:tc>
      </w:tr>
      <w:tr w:rsidR="00E57082" w:rsidRPr="00DA7AF0" w14:paraId="5CDCC04E" w14:textId="77777777" w:rsidTr="0097759D">
        <w:trPr>
          <w:trHeight w:val="985"/>
        </w:trPr>
        <w:tc>
          <w:tcPr>
            <w:tcW w:w="1923" w:type="dxa"/>
          </w:tcPr>
          <w:p w14:paraId="78BBDA3D" w14:textId="242C8187" w:rsidR="00E57082" w:rsidRDefault="00E57082" w:rsidP="00E57082">
            <w:pPr>
              <w:spacing w:before="60" w:after="60" w:line="276" w:lineRule="auto"/>
              <w:rPr>
                <w:rFonts w:cstheme="minorHAnsi"/>
                <w:b/>
                <w:sz w:val="20"/>
                <w:szCs w:val="20"/>
              </w:rPr>
            </w:pPr>
            <w:r>
              <w:rPr>
                <w:rFonts w:cstheme="minorHAnsi"/>
                <w:b/>
                <w:sz w:val="20"/>
                <w:szCs w:val="20"/>
              </w:rPr>
              <w:t>Öffentlichkeits-arbeit</w:t>
            </w:r>
          </w:p>
        </w:tc>
        <w:tc>
          <w:tcPr>
            <w:tcW w:w="12350" w:type="dxa"/>
          </w:tcPr>
          <w:p w14:paraId="59B055E9" w14:textId="0E768CDD" w:rsidR="00E57082" w:rsidRPr="008220C4" w:rsidRDefault="00E57082" w:rsidP="00E57082">
            <w:pPr>
              <w:spacing w:before="60" w:after="60" w:line="276" w:lineRule="auto"/>
              <w:rPr>
                <w:sz w:val="20"/>
                <w:szCs w:val="20"/>
                <w:highlight w:val="yellow"/>
              </w:rPr>
            </w:pPr>
            <w:r>
              <w:rPr>
                <w:rFonts w:cstheme="minorHAnsi"/>
                <w:sz w:val="20"/>
                <w:szCs w:val="20"/>
              </w:rPr>
              <w:t>Um möglichst viele Menschen in der Region über das Kleinprojekt zu informieren</w:t>
            </w:r>
            <w:r w:rsidRPr="00D77B65">
              <w:rPr>
                <w:rFonts w:cstheme="minorHAnsi"/>
                <w:sz w:val="20"/>
                <w:szCs w:val="20"/>
              </w:rPr>
              <w:t xml:space="preserve">, ist es wichtig, dass </w:t>
            </w:r>
            <w:r>
              <w:rPr>
                <w:rFonts w:cstheme="minorHAnsi"/>
                <w:sz w:val="20"/>
                <w:szCs w:val="20"/>
              </w:rPr>
              <w:t>die Projektträgerschaft öffentlich über das Kleinp</w:t>
            </w:r>
            <w:r w:rsidRPr="00D77B65">
              <w:rPr>
                <w:rFonts w:cstheme="minorHAnsi"/>
                <w:sz w:val="20"/>
                <w:szCs w:val="20"/>
              </w:rPr>
              <w:t>rojekt berichte</w:t>
            </w:r>
            <w:r>
              <w:rPr>
                <w:rFonts w:cstheme="minorHAnsi"/>
                <w:sz w:val="20"/>
                <w:szCs w:val="20"/>
              </w:rPr>
              <w:t>t</w:t>
            </w:r>
            <w:r w:rsidRPr="00D77B65">
              <w:rPr>
                <w:rFonts w:cstheme="minorHAnsi"/>
                <w:sz w:val="20"/>
                <w:szCs w:val="20"/>
              </w:rPr>
              <w:t xml:space="preserve"> und dabei auf die Fördermittelgebenden hinweisen. </w:t>
            </w:r>
            <w:r>
              <w:rPr>
                <w:rFonts w:cstheme="minorHAnsi"/>
                <w:sz w:val="20"/>
                <w:szCs w:val="20"/>
              </w:rPr>
              <w:t>Das kann z.B. über die Presse, soziale Medien, die eigene Webseite, das Lokalradio, Flyer und Plakate usw. erfolgen.</w:t>
            </w:r>
          </w:p>
        </w:tc>
      </w:tr>
      <w:tr w:rsidR="00E57082" w:rsidRPr="00DA7AF0" w14:paraId="10C91A7B" w14:textId="77777777" w:rsidTr="0097759D">
        <w:trPr>
          <w:trHeight w:val="973"/>
        </w:trPr>
        <w:tc>
          <w:tcPr>
            <w:tcW w:w="1923" w:type="dxa"/>
          </w:tcPr>
          <w:p w14:paraId="3FB5B2BE" w14:textId="10A923F7" w:rsidR="00E57082" w:rsidRDefault="00E57082" w:rsidP="00E57082">
            <w:pPr>
              <w:spacing w:before="60" w:after="60" w:line="276" w:lineRule="auto"/>
              <w:rPr>
                <w:rFonts w:cstheme="minorHAnsi"/>
                <w:b/>
                <w:sz w:val="20"/>
                <w:szCs w:val="20"/>
              </w:rPr>
            </w:pPr>
            <w:r>
              <w:rPr>
                <w:rFonts w:cstheme="minorHAnsi"/>
                <w:b/>
                <w:sz w:val="20"/>
                <w:szCs w:val="20"/>
              </w:rPr>
              <w:t>Verwendungs-nachweis</w:t>
            </w:r>
          </w:p>
        </w:tc>
        <w:tc>
          <w:tcPr>
            <w:tcW w:w="12350" w:type="dxa"/>
          </w:tcPr>
          <w:p w14:paraId="3896EB2E" w14:textId="1069B56B" w:rsidR="00E57082" w:rsidRPr="008220C4" w:rsidRDefault="00E57082" w:rsidP="00E57082">
            <w:pPr>
              <w:spacing w:before="60" w:after="60" w:line="276" w:lineRule="auto"/>
              <w:rPr>
                <w:sz w:val="20"/>
                <w:szCs w:val="20"/>
                <w:highlight w:val="yellow"/>
              </w:rPr>
            </w:pPr>
            <w:r w:rsidRPr="008220C4">
              <w:rPr>
                <w:sz w:val="20"/>
                <w:szCs w:val="20"/>
              </w:rPr>
              <w:t>Als Nachweise für eine erfolgreiche Projektumsetzung und die durchgeführte Öffentlichkeitsarbeit zum Projekt muss die Projektträgerschaft mit dem letzten Auszahlungsantrag 3 Fotos vom Projekt sowie Nachweise für die erfolgte Ö</w:t>
            </w:r>
            <w:r w:rsidR="00C51E67">
              <w:rPr>
                <w:sz w:val="20"/>
                <w:szCs w:val="20"/>
              </w:rPr>
              <w:t>ffentlichkeitsarbeit einreichen.</w:t>
            </w:r>
          </w:p>
        </w:tc>
      </w:tr>
      <w:tr w:rsidR="00E57082" w:rsidRPr="00DA7AF0" w14:paraId="135C4004" w14:textId="77777777" w:rsidTr="0097759D">
        <w:trPr>
          <w:trHeight w:val="704"/>
        </w:trPr>
        <w:tc>
          <w:tcPr>
            <w:tcW w:w="14273" w:type="dxa"/>
            <w:gridSpan w:val="2"/>
            <w:shd w:val="clear" w:color="auto" w:fill="F2F2F2" w:themeFill="background1" w:themeFillShade="F2"/>
            <w:vAlign w:val="center"/>
          </w:tcPr>
          <w:p w14:paraId="1F517758" w14:textId="38C09028" w:rsidR="00E57082" w:rsidRPr="00FB2366" w:rsidRDefault="00E57082" w:rsidP="00E57082">
            <w:pPr>
              <w:spacing w:before="60" w:after="60" w:line="276" w:lineRule="auto"/>
              <w:rPr>
                <w:rFonts w:cstheme="minorHAnsi"/>
                <w:sz w:val="20"/>
                <w:szCs w:val="20"/>
              </w:rPr>
            </w:pPr>
            <w:r w:rsidRPr="004F731D">
              <w:rPr>
                <w:rFonts w:cstheme="minorHAnsi"/>
                <w:b/>
                <w:noProof/>
                <w:szCs w:val="20"/>
                <w:lang w:eastAsia="de-DE"/>
              </w:rPr>
              <w:drawing>
                <wp:anchor distT="0" distB="0" distL="114300" distR="114300" simplePos="0" relativeHeight="251754500" behindDoc="0" locked="0" layoutInCell="1" allowOverlap="1" wp14:anchorId="713996F8" wp14:editId="74A9A46F">
                  <wp:simplePos x="0" y="0"/>
                  <wp:positionH relativeFrom="column">
                    <wp:posOffset>93345</wp:posOffset>
                  </wp:positionH>
                  <wp:positionV relativeFrom="paragraph">
                    <wp:posOffset>-89535</wp:posOffset>
                  </wp:positionV>
                  <wp:extent cx="403225" cy="403225"/>
                  <wp:effectExtent l="0" t="0" r="0" b="0"/>
                  <wp:wrapNone/>
                  <wp:docPr id="11" name="Grafik 11" descr="Sitzungss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ardroom.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03225" cy="4032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rPr>
              <w:t xml:space="preserve">                     </w:t>
            </w:r>
            <w:r w:rsidRPr="007D2960">
              <w:rPr>
                <w:rFonts w:cstheme="minorHAnsi"/>
                <w:b/>
                <w:bCs/>
              </w:rPr>
              <w:t>Wann und wie findet die Projektauswahl statt?</w:t>
            </w:r>
          </w:p>
        </w:tc>
      </w:tr>
      <w:tr w:rsidR="00E57082" w:rsidRPr="00DA7AF0" w14:paraId="41B1D463" w14:textId="77777777" w:rsidTr="0097759D">
        <w:tc>
          <w:tcPr>
            <w:tcW w:w="14273" w:type="dxa"/>
            <w:gridSpan w:val="2"/>
          </w:tcPr>
          <w:p w14:paraId="59D0FE1F" w14:textId="210E96BD" w:rsidR="00E57082" w:rsidRPr="00B8460B" w:rsidRDefault="00E57082" w:rsidP="001C6A92">
            <w:pPr>
              <w:spacing w:before="60" w:after="60" w:line="276" w:lineRule="auto"/>
              <w:rPr>
                <w:bCs/>
                <w:sz w:val="20"/>
                <w:szCs w:val="20"/>
              </w:rPr>
            </w:pPr>
            <w:r w:rsidRPr="00FB2366">
              <w:rPr>
                <w:rFonts w:cstheme="minorHAnsi"/>
                <w:sz w:val="20"/>
                <w:szCs w:val="20"/>
              </w:rPr>
              <w:t xml:space="preserve">Über die </w:t>
            </w:r>
            <w:r w:rsidRPr="007D2960">
              <w:rPr>
                <w:rFonts w:cstheme="minorHAnsi"/>
                <w:b/>
                <w:bCs/>
                <w:sz w:val="20"/>
                <w:szCs w:val="20"/>
              </w:rPr>
              <w:t xml:space="preserve">Projektauswahl </w:t>
            </w:r>
            <w:r w:rsidRPr="0061118C">
              <w:rPr>
                <w:rFonts w:cstheme="minorHAnsi"/>
                <w:bCs/>
                <w:sz w:val="20"/>
                <w:szCs w:val="20"/>
              </w:rPr>
              <w:t xml:space="preserve">entscheidet der erweiterte Vorstand der LEADER-Region </w:t>
            </w:r>
            <w:r>
              <w:rPr>
                <w:rFonts w:cstheme="minorHAnsi"/>
                <w:bCs/>
                <w:sz w:val="20"/>
                <w:szCs w:val="20"/>
              </w:rPr>
              <w:t>Tecklenburger</w:t>
            </w:r>
            <w:r w:rsidRPr="0061118C">
              <w:rPr>
                <w:rFonts w:cstheme="minorHAnsi"/>
                <w:bCs/>
                <w:sz w:val="20"/>
                <w:szCs w:val="20"/>
              </w:rPr>
              <w:t xml:space="preserve"> Land</w:t>
            </w:r>
            <w:r w:rsidRPr="0061118C">
              <w:rPr>
                <w:rFonts w:cstheme="minorHAnsi"/>
                <w:sz w:val="20"/>
                <w:szCs w:val="20"/>
              </w:rPr>
              <w:t xml:space="preserve"> </w:t>
            </w:r>
            <w:r w:rsidR="001C6A92">
              <w:rPr>
                <w:rFonts w:cstheme="minorHAnsi"/>
                <w:sz w:val="20"/>
                <w:szCs w:val="20"/>
              </w:rPr>
              <w:t>Ende Mai 202</w:t>
            </w:r>
            <w:r w:rsidR="00DD6F70">
              <w:rPr>
                <w:rFonts w:cstheme="minorHAnsi"/>
                <w:sz w:val="20"/>
                <w:szCs w:val="20"/>
              </w:rPr>
              <w:t>6</w:t>
            </w:r>
            <w:r w:rsidRPr="005B5F19">
              <w:rPr>
                <w:rFonts w:cstheme="minorHAnsi"/>
                <w:sz w:val="20"/>
                <w:szCs w:val="20"/>
              </w:rPr>
              <w:t>.</w:t>
            </w:r>
            <w:r w:rsidRPr="00420D62">
              <w:rPr>
                <w:rFonts w:cstheme="minorHAnsi"/>
                <w:sz w:val="20"/>
                <w:szCs w:val="20"/>
              </w:rPr>
              <w:t xml:space="preserve"> </w:t>
            </w:r>
            <w:r>
              <w:rPr>
                <w:rFonts w:cstheme="minorHAnsi"/>
                <w:sz w:val="20"/>
                <w:szCs w:val="20"/>
              </w:rPr>
              <w:t xml:space="preserve">Grundsätzlich gilt: Es besteht kein Rechtsanspruch </w:t>
            </w:r>
            <w:r w:rsidRPr="0061118C">
              <w:rPr>
                <w:rFonts w:cstheme="minorHAnsi"/>
                <w:sz w:val="20"/>
                <w:szCs w:val="20"/>
              </w:rPr>
              <w:t xml:space="preserve">auf Förderung. Die Projekte werden mithilfe eines </w:t>
            </w:r>
            <w:hyperlink r:id="rId28" w:history="1">
              <w:r w:rsidRPr="00D621B4">
                <w:rPr>
                  <w:rStyle w:val="Hyperlink"/>
                  <w:rFonts w:cstheme="minorHAnsi"/>
                  <w:sz w:val="20"/>
                  <w:szCs w:val="20"/>
                </w:rPr>
                <w:t>Projektbewertungsbogens</w:t>
              </w:r>
            </w:hyperlink>
            <w:r w:rsidRPr="0061118C">
              <w:rPr>
                <w:rFonts w:cstheme="minorHAnsi"/>
                <w:sz w:val="20"/>
                <w:szCs w:val="20"/>
              </w:rPr>
              <w:t xml:space="preserve"> vorbewertet und anhand der dabei erzielten Punkt</w:t>
            </w:r>
            <w:r>
              <w:rPr>
                <w:rFonts w:cstheme="minorHAnsi"/>
                <w:sz w:val="20"/>
                <w:szCs w:val="20"/>
              </w:rPr>
              <w:t>zahl in eine Rang</w:t>
            </w:r>
            <w:r w:rsidRPr="0061118C">
              <w:rPr>
                <w:rFonts w:cstheme="minorHAnsi"/>
                <w:sz w:val="20"/>
                <w:szCs w:val="20"/>
              </w:rPr>
              <w:t xml:space="preserve">folge gebracht. Hierbei ist die Übereinstimmung des Projektes mit den </w:t>
            </w:r>
            <w:hyperlink r:id="rId29" w:history="1">
              <w:r w:rsidRPr="00D621B4">
                <w:rPr>
                  <w:rStyle w:val="Hyperlink"/>
                  <w:rFonts w:cstheme="minorHAnsi"/>
                  <w:sz w:val="20"/>
                  <w:szCs w:val="20"/>
                </w:rPr>
                <w:t>Zielen der Regionalen Entwicklungsstrategie</w:t>
              </w:r>
            </w:hyperlink>
            <w:r w:rsidRPr="0061118C">
              <w:rPr>
                <w:rFonts w:cstheme="minorHAnsi"/>
                <w:sz w:val="20"/>
                <w:szCs w:val="20"/>
              </w:rPr>
              <w:t xml:space="preserve"> ein wesentliches Kriterium. Jedes Projekt muss mindestens 7 Punkte erreichen. Falls die verfügbaren Fördermittel nicht für alle förderfähigen</w:t>
            </w:r>
            <w:r>
              <w:rPr>
                <w:rFonts w:cstheme="minorHAnsi"/>
                <w:sz w:val="20"/>
                <w:szCs w:val="20"/>
              </w:rPr>
              <w:t xml:space="preserve"> Projekte ausreichen, werden in absteigender Reihenfolge zunächst die Projekte mit den höchsten Punktzahlen gefördert. </w:t>
            </w:r>
          </w:p>
        </w:tc>
      </w:tr>
      <w:tr w:rsidR="00E57082" w:rsidRPr="00DA7AF0" w14:paraId="6F99E06E" w14:textId="77777777" w:rsidTr="0097759D">
        <w:trPr>
          <w:trHeight w:val="724"/>
        </w:trPr>
        <w:tc>
          <w:tcPr>
            <w:tcW w:w="14273" w:type="dxa"/>
            <w:gridSpan w:val="2"/>
            <w:shd w:val="clear" w:color="auto" w:fill="F2F2F2" w:themeFill="background1" w:themeFillShade="F2"/>
            <w:vAlign w:val="center"/>
          </w:tcPr>
          <w:p w14:paraId="5974C441" w14:textId="0B6161FD" w:rsidR="00E57082" w:rsidRPr="00B8460B" w:rsidRDefault="00E57082" w:rsidP="00E57082">
            <w:pPr>
              <w:spacing w:before="60" w:after="60" w:line="276" w:lineRule="auto"/>
              <w:rPr>
                <w:bCs/>
                <w:sz w:val="20"/>
                <w:szCs w:val="20"/>
              </w:rPr>
            </w:pPr>
            <w:r>
              <w:rPr>
                <w:rFonts w:cstheme="minorHAnsi"/>
                <w:b/>
                <w:noProof/>
                <w:szCs w:val="20"/>
                <w:lang w:eastAsia="de-DE"/>
              </w:rPr>
              <w:lastRenderedPageBreak/>
              <mc:AlternateContent>
                <mc:Choice Requires="wps">
                  <w:drawing>
                    <wp:anchor distT="0" distB="0" distL="114300" distR="114300" simplePos="0" relativeHeight="251756548" behindDoc="0" locked="0" layoutInCell="1" allowOverlap="1" wp14:anchorId="670BB02B" wp14:editId="64C6F233">
                      <wp:simplePos x="0" y="0"/>
                      <wp:positionH relativeFrom="column">
                        <wp:posOffset>403860</wp:posOffset>
                      </wp:positionH>
                      <wp:positionV relativeFrom="paragraph">
                        <wp:posOffset>107315</wp:posOffset>
                      </wp:positionV>
                      <wp:extent cx="182880" cy="80010"/>
                      <wp:effectExtent l="0" t="5715" r="1905" b="1905"/>
                      <wp:wrapNone/>
                      <wp:docPr id="15" name="Gleichschenkliges Dreieck 15"/>
                      <wp:cNvGraphicFramePr/>
                      <a:graphic xmlns:a="http://schemas.openxmlformats.org/drawingml/2006/main">
                        <a:graphicData uri="http://schemas.microsoft.com/office/word/2010/wordprocessingShape">
                          <wps:wsp>
                            <wps:cNvSpPr/>
                            <wps:spPr>
                              <a:xfrm rot="5400000">
                                <a:off x="0" y="0"/>
                                <a:ext cx="182880" cy="800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4AD6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5" o:spid="_x0000_s1026" type="#_x0000_t5" style="position:absolute;margin-left:31.8pt;margin-top:8.45pt;width:14.4pt;height:6.3pt;rotation:90;z-index:251756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eWpQIAAKYFAAAOAAAAZHJzL2Uyb0RvYy54bWysVFFv2yAQfp+0/4B4Xx1HyZZFdaqoVatJ&#10;VVu1nfpMMcSomGNA4mS/fgfYbrP2aZofLI67+477+LjTs32ryU44r8BUtDyZUCIMh1qZTUV/Pl5+&#10;WVDiAzM102BERQ/C07PV50+nnV2KKTSga+EIghi/7GxFmxDssig8b0TL/AlYYdApwbUsoOk2Re1Y&#10;h+itLqaTydeiA1dbB1x4j7sX2UlXCV9KwcOtlF4EoiuKZwvp79L/Of6L1SlbbhyzjeL9Mdg/nKJl&#10;ymDREeqCBUa2Tr2DahV34EGGEw5tAVIqLlIP2E05+aubh4ZZkXpBcrwdafL/D5bf7O4cUTXe3ZwS&#10;w1q8oystFG/iFZgXrTbCkwsnlOAvBGOQsM76JeY92DvXWx6Xsfu9dC1xgCzPZ5P4JU6wS7JPlB9G&#10;ysU+EI6b5WK6WODFcHQtJkhBLFBkpIhonQ9XAloSFxUNTjGz0ZEUtmS7ax9y+BAWtz1oVV8qrZMR&#10;hSTOtSM7hhII+7IvcBSlTYw1ELMyYNwpYqO5tbQKBy1inDb3QiJnePxpOkhS62sRxrkwocyuhtUi&#10;154nQjL8mJGaTYARWWL9EbsHOG5gwM4wfXxMFUnsY3JmfiyTT3CcPGakymDCmNwqA+6jzjR21VfO&#10;8QNJmZrI0jPUB1RUEgHeq7f8UuHVXTMf7pjDt4WbOC/CLf6khq6i0K8oacD9/mg/xqPk0UtJh2+1&#10;ov7XljlBif5h8DF8L2ez+LiTMZt/m6Lh3nqe33rMtj0H1EKZTpeWMT7oYSkdtE84VtaxKrqY4Vi7&#10;ojy4wTgPeYbgYOJivU5h+KAtC9fmwfIIHlmNsnzcPzFnB/2i7m9geNfvJJxjY6aB9TaAVEnfr7z2&#10;fOMwSMLpB1ecNm/tFPU6Xld/AAAA//8DAFBLAwQUAAYACAAAACEAQQKmhd4AAAAGAQAADwAAAGRy&#10;cy9kb3ducmV2LnhtbEyPQUvDQBSE74L/YXmCN7uJlSaNeSkitKigYLWet9lnUsy+jdltG/31Pk96&#10;HGaY+aZcjK5TBxrCzjNCOklAEdfe7rhBeH1ZXuSgQjRsTeeZEL4owKI6PSlNYf2Rn+mwjo2SEg6F&#10;QWhj7AutQ92SM2Hie2Lx3v3gTBQ5NNoO5ijlrtOXSTLTzuxYFlrT021L9cd67xDm9ilZ3T/o77u3&#10;1aPbbObpp7dLxPOz8eYaVKQx/oXhF1/QoRKmrd+zDapDyNJMkgi5HBA7v5qC2iJMsxnoqtT/8asf&#10;AAAA//8DAFBLAQItABQABgAIAAAAIQC2gziS/gAAAOEBAAATAAAAAAAAAAAAAAAAAAAAAABbQ29u&#10;dGVudF9UeXBlc10ueG1sUEsBAi0AFAAGAAgAAAAhADj9If/WAAAAlAEAAAsAAAAAAAAAAAAAAAAA&#10;LwEAAF9yZWxzLy5yZWxzUEsBAi0AFAAGAAgAAAAhAPXB95alAgAApgUAAA4AAAAAAAAAAAAAAAAA&#10;LgIAAGRycy9lMm9Eb2MueG1sUEsBAi0AFAAGAAgAAAAhAEECpoXeAAAABgEAAA8AAAAAAAAAAAAA&#10;AAAA/wQAAGRycy9kb3ducmV2LnhtbFBLBQYAAAAABAAEAPMAAAAKBgAAAAA=&#10;" fillcolor="black [3213]" stroked="f" strokeweight="1pt"/>
                  </w:pict>
                </mc:Fallback>
              </mc:AlternateContent>
            </w:r>
            <w:r w:rsidRPr="004F731D">
              <w:rPr>
                <w:rFonts w:cstheme="minorHAnsi"/>
                <w:b/>
                <w:noProof/>
                <w:szCs w:val="20"/>
                <w:lang w:eastAsia="de-DE"/>
              </w:rPr>
              <w:drawing>
                <wp:anchor distT="0" distB="0" distL="114300" distR="114300" simplePos="0" relativeHeight="251755524" behindDoc="0" locked="0" layoutInCell="1" allowOverlap="1" wp14:anchorId="5495E3CB" wp14:editId="0DC19BCD">
                  <wp:simplePos x="0" y="0"/>
                  <wp:positionH relativeFrom="column">
                    <wp:posOffset>49530</wp:posOffset>
                  </wp:positionH>
                  <wp:positionV relativeFrom="paragraph">
                    <wp:posOffset>-70485</wp:posOffset>
                  </wp:positionV>
                  <wp:extent cx="403225" cy="403225"/>
                  <wp:effectExtent l="0" t="0" r="0" b="0"/>
                  <wp:wrapNone/>
                  <wp:docPr id="14" name="Grafik 14" descr="Sitzungss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ardroom.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03225" cy="4032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sz w:val="24"/>
              </w:rPr>
              <w:t xml:space="preserve">                 </w:t>
            </w:r>
            <w:r w:rsidR="007C2D0B">
              <w:rPr>
                <w:rFonts w:cstheme="minorHAnsi"/>
                <w:b/>
                <w:bCs/>
                <w:sz w:val="24"/>
              </w:rPr>
              <w:t xml:space="preserve">   </w:t>
            </w:r>
            <w:r>
              <w:rPr>
                <w:rFonts w:cstheme="minorHAnsi"/>
                <w:b/>
                <w:bCs/>
              </w:rPr>
              <w:t>Wie geht es nach der Projektauswahl weiter</w:t>
            </w:r>
            <w:r w:rsidRPr="007D2960">
              <w:rPr>
                <w:rFonts w:cstheme="minorHAnsi"/>
                <w:b/>
                <w:bCs/>
              </w:rPr>
              <w:t>?</w:t>
            </w:r>
          </w:p>
        </w:tc>
      </w:tr>
      <w:tr w:rsidR="00E57082" w:rsidRPr="00DA7AF0" w14:paraId="613178C0" w14:textId="77777777" w:rsidTr="0097759D">
        <w:tc>
          <w:tcPr>
            <w:tcW w:w="14273" w:type="dxa"/>
            <w:gridSpan w:val="2"/>
          </w:tcPr>
          <w:p w14:paraId="6E0DF3B4" w14:textId="34765439" w:rsidR="00E57082" w:rsidRDefault="00E57082" w:rsidP="00E57082">
            <w:pPr>
              <w:spacing w:before="60" w:after="60" w:line="276" w:lineRule="auto"/>
              <w:rPr>
                <w:rFonts w:cstheme="minorHAnsi"/>
                <w:sz w:val="20"/>
                <w:szCs w:val="20"/>
              </w:rPr>
            </w:pPr>
            <w:r>
              <w:rPr>
                <w:rFonts w:cstheme="minorHAnsi"/>
                <w:sz w:val="20"/>
                <w:szCs w:val="20"/>
              </w:rPr>
              <w:t>Nach der Entscheidung des Vorstandes werden alle Projektträgerschaften darüber informiert, ob ihr Kleinprojekt gefördert wird oder nicht. Kleinprojekte mit einer Förderzusage können v</w:t>
            </w:r>
            <w:r w:rsidRPr="00724949">
              <w:rPr>
                <w:rFonts w:cstheme="minorHAnsi"/>
                <w:sz w:val="20"/>
                <w:szCs w:val="20"/>
              </w:rPr>
              <w:t xml:space="preserve">oraussichtlich ab Anfang </w:t>
            </w:r>
            <w:r w:rsidR="001C6A92">
              <w:rPr>
                <w:rFonts w:cstheme="minorHAnsi"/>
                <w:b/>
                <w:bCs/>
                <w:sz w:val="20"/>
                <w:szCs w:val="20"/>
              </w:rPr>
              <w:t>Juli 202</w:t>
            </w:r>
            <w:r w:rsidR="00DD6F70">
              <w:rPr>
                <w:rFonts w:cstheme="minorHAnsi"/>
                <w:b/>
                <w:bCs/>
                <w:sz w:val="20"/>
                <w:szCs w:val="20"/>
              </w:rPr>
              <w:t>6</w:t>
            </w:r>
            <w:r w:rsidRPr="00E469C2">
              <w:rPr>
                <w:rFonts w:cstheme="minorHAnsi"/>
                <w:b/>
                <w:bCs/>
                <w:sz w:val="20"/>
                <w:szCs w:val="20"/>
              </w:rPr>
              <w:t xml:space="preserve"> </w:t>
            </w:r>
            <w:r w:rsidRPr="00FB2366">
              <w:rPr>
                <w:rFonts w:cstheme="minorHAnsi"/>
                <w:sz w:val="20"/>
                <w:szCs w:val="20"/>
              </w:rPr>
              <w:t xml:space="preserve">mit </w:t>
            </w:r>
            <w:r w:rsidRPr="00E469C2">
              <w:rPr>
                <w:rFonts w:cstheme="minorHAnsi"/>
                <w:sz w:val="20"/>
                <w:szCs w:val="20"/>
              </w:rPr>
              <w:t>der</w:t>
            </w:r>
            <w:r w:rsidRPr="00E469C2">
              <w:rPr>
                <w:rFonts w:cstheme="minorHAnsi"/>
                <w:b/>
                <w:bCs/>
                <w:sz w:val="20"/>
                <w:szCs w:val="20"/>
              </w:rPr>
              <w:t xml:space="preserve"> Durchführung des Projektes</w:t>
            </w:r>
            <w:r w:rsidRPr="00E469C2">
              <w:rPr>
                <w:rFonts w:cstheme="minorHAnsi"/>
                <w:sz w:val="20"/>
                <w:szCs w:val="20"/>
              </w:rPr>
              <w:t xml:space="preserve"> </w:t>
            </w:r>
            <w:r w:rsidR="00FD2B77">
              <w:rPr>
                <w:rFonts w:cstheme="minorHAnsi"/>
                <w:sz w:val="20"/>
                <w:szCs w:val="20"/>
              </w:rPr>
              <w:t>beginnen</w:t>
            </w:r>
            <w:r w:rsidRPr="00FB2366">
              <w:rPr>
                <w:rFonts w:cstheme="minorHAnsi"/>
                <w:sz w:val="20"/>
                <w:szCs w:val="20"/>
              </w:rPr>
              <w:t xml:space="preserve">. Grundlage dafür ist ein </w:t>
            </w:r>
            <w:r w:rsidRPr="00E469C2">
              <w:rPr>
                <w:rFonts w:cstheme="minorHAnsi"/>
                <w:b/>
                <w:bCs/>
                <w:sz w:val="20"/>
                <w:szCs w:val="20"/>
              </w:rPr>
              <w:t>Vertrag</w:t>
            </w:r>
            <w:r>
              <w:rPr>
                <w:rFonts w:cstheme="minorHAnsi"/>
                <w:b/>
                <w:bCs/>
                <w:sz w:val="20"/>
                <w:szCs w:val="20"/>
              </w:rPr>
              <w:t xml:space="preserve"> (Weiterleitungsvertrag)</w:t>
            </w:r>
            <w:r w:rsidRPr="00E469C2">
              <w:rPr>
                <w:rFonts w:cstheme="minorHAnsi"/>
                <w:sz w:val="20"/>
                <w:szCs w:val="20"/>
              </w:rPr>
              <w:t>,</w:t>
            </w:r>
            <w:r w:rsidRPr="001B3D0F">
              <w:rPr>
                <w:rFonts w:cstheme="minorHAnsi"/>
                <w:color w:val="C45911" w:themeColor="accent2" w:themeShade="BF"/>
                <w:sz w:val="20"/>
                <w:szCs w:val="20"/>
              </w:rPr>
              <w:t xml:space="preserve"> </w:t>
            </w:r>
            <w:r w:rsidRPr="00FB2366">
              <w:rPr>
                <w:rFonts w:cstheme="minorHAnsi"/>
                <w:sz w:val="20"/>
                <w:szCs w:val="20"/>
              </w:rPr>
              <w:t xml:space="preserve">der zwischen der </w:t>
            </w:r>
            <w:r>
              <w:rPr>
                <w:rFonts w:cstheme="minorHAnsi"/>
                <w:sz w:val="20"/>
                <w:szCs w:val="20"/>
              </w:rPr>
              <w:t xml:space="preserve">LEADER-Region und der Projektträgerschaft </w:t>
            </w:r>
            <w:r w:rsidRPr="00FB2366">
              <w:rPr>
                <w:rFonts w:cstheme="minorHAnsi"/>
                <w:sz w:val="20"/>
                <w:szCs w:val="20"/>
              </w:rPr>
              <w:t xml:space="preserve">geschlossen wird. </w:t>
            </w:r>
            <w:r w:rsidRPr="002E3249">
              <w:rPr>
                <w:rFonts w:cstheme="minorHAnsi"/>
                <w:b/>
                <w:sz w:val="20"/>
                <w:szCs w:val="20"/>
              </w:rPr>
              <w:t>WICHTIG</w:t>
            </w:r>
            <w:r>
              <w:rPr>
                <w:rFonts w:cstheme="minorHAnsi"/>
                <w:sz w:val="20"/>
                <w:szCs w:val="20"/>
              </w:rPr>
              <w:t xml:space="preserve">: </w:t>
            </w:r>
            <w:r w:rsidRPr="00E25261">
              <w:rPr>
                <w:rFonts w:cstheme="minorHAnsi"/>
                <w:sz w:val="20"/>
                <w:szCs w:val="20"/>
              </w:rPr>
              <w:t>Er</w:t>
            </w:r>
            <w:r>
              <w:rPr>
                <w:rFonts w:cstheme="minorHAnsi"/>
                <w:sz w:val="20"/>
                <w:szCs w:val="20"/>
              </w:rPr>
              <w:t xml:space="preserve">st </w:t>
            </w:r>
            <w:r w:rsidRPr="00B87D38">
              <w:rPr>
                <w:rFonts w:cstheme="minorHAnsi"/>
                <w:b/>
                <w:sz w:val="20"/>
                <w:szCs w:val="20"/>
              </w:rPr>
              <w:t>nach</w:t>
            </w:r>
            <w:r w:rsidRPr="00287DB3">
              <w:rPr>
                <w:rFonts w:cstheme="minorHAnsi"/>
                <w:b/>
                <w:sz w:val="20"/>
                <w:szCs w:val="20"/>
              </w:rPr>
              <w:t>dem</w:t>
            </w:r>
            <w:r>
              <w:rPr>
                <w:rFonts w:cstheme="minorHAnsi"/>
                <w:sz w:val="20"/>
                <w:szCs w:val="20"/>
              </w:rPr>
              <w:t xml:space="preserve"> beide Vertragsparteien</w:t>
            </w:r>
            <w:r w:rsidRPr="00E25261">
              <w:rPr>
                <w:rFonts w:cstheme="minorHAnsi"/>
                <w:sz w:val="20"/>
                <w:szCs w:val="20"/>
              </w:rPr>
              <w:t xml:space="preserve"> unterzeich</w:t>
            </w:r>
            <w:r>
              <w:rPr>
                <w:rFonts w:cstheme="minorHAnsi"/>
                <w:sz w:val="20"/>
                <w:szCs w:val="20"/>
              </w:rPr>
              <w:t>net haben, darf die Projektträgerschaft</w:t>
            </w:r>
            <w:r w:rsidRPr="00E25261">
              <w:rPr>
                <w:rFonts w:cstheme="minorHAnsi"/>
                <w:sz w:val="20"/>
                <w:szCs w:val="20"/>
              </w:rPr>
              <w:t xml:space="preserve"> mi</w:t>
            </w:r>
            <w:r>
              <w:rPr>
                <w:rFonts w:cstheme="minorHAnsi"/>
                <w:sz w:val="20"/>
                <w:szCs w:val="20"/>
              </w:rPr>
              <w:t>t der Projektumsetzung beginnen.</w:t>
            </w:r>
            <w:r w:rsidRPr="00E25261">
              <w:rPr>
                <w:rFonts w:cstheme="minorHAnsi"/>
                <w:sz w:val="20"/>
                <w:szCs w:val="20"/>
              </w:rPr>
              <w:t xml:space="preserve"> Vorher dürfen keine Aufträge vergeben oder Bestellungen getäti</w:t>
            </w:r>
            <w:r>
              <w:rPr>
                <w:rFonts w:cstheme="minorHAnsi"/>
                <w:sz w:val="20"/>
                <w:szCs w:val="20"/>
              </w:rPr>
              <w:t xml:space="preserve">gt werden. Dies kann als sogenannter vorzeitiger Maßnahmenbeginn </w:t>
            </w:r>
            <w:r w:rsidRPr="00E25261">
              <w:rPr>
                <w:rFonts w:cstheme="minorHAnsi"/>
                <w:sz w:val="20"/>
                <w:szCs w:val="20"/>
              </w:rPr>
              <w:t>Ihren Anspruch auf Förderung verwirken.</w:t>
            </w:r>
          </w:p>
          <w:p w14:paraId="5BC93F73" w14:textId="4DEB6F08" w:rsidR="00E57082" w:rsidRDefault="00E57082" w:rsidP="00E57082">
            <w:pPr>
              <w:spacing w:before="60" w:after="60" w:line="276" w:lineRule="auto"/>
              <w:rPr>
                <w:rFonts w:cstheme="minorHAnsi"/>
                <w:sz w:val="20"/>
                <w:szCs w:val="20"/>
              </w:rPr>
            </w:pPr>
            <w:r>
              <w:rPr>
                <w:rFonts w:cstheme="minorHAnsi"/>
                <w:sz w:val="20"/>
                <w:szCs w:val="20"/>
              </w:rPr>
              <w:t>Vor Abschluss des Weiterleitungsvertrages werden ggfs. noch weitere Nachweisdokumente von der Projektträgerschaft angefordert. Dies kann z.B. sein:</w:t>
            </w:r>
          </w:p>
          <w:p w14:paraId="4E623E0B" w14:textId="3106CBB3" w:rsidR="00E57082" w:rsidRPr="00B22E41" w:rsidRDefault="00E57082" w:rsidP="00E57082">
            <w:pPr>
              <w:pStyle w:val="Listenabsatz"/>
              <w:numPr>
                <w:ilvl w:val="0"/>
                <w:numId w:val="25"/>
              </w:numPr>
              <w:spacing w:before="60" w:after="60"/>
              <w:ind w:left="714" w:hanging="357"/>
              <w:rPr>
                <w:rFonts w:cstheme="minorHAnsi"/>
                <w:sz w:val="20"/>
                <w:szCs w:val="20"/>
              </w:rPr>
            </w:pPr>
            <w:r w:rsidRPr="00B22E41">
              <w:rPr>
                <w:rFonts w:cstheme="minorHAnsi"/>
                <w:sz w:val="20"/>
                <w:szCs w:val="20"/>
              </w:rPr>
              <w:t>Nachweis der Gemeinnützigkeit (wenn im Projektantrag Kosten für Eigenleistungen eingebracht wurden)</w:t>
            </w:r>
          </w:p>
          <w:p w14:paraId="6CC15C21" w14:textId="68292F22" w:rsidR="00E57082" w:rsidRDefault="00E57082" w:rsidP="00E57082">
            <w:pPr>
              <w:pStyle w:val="Listenabsatz"/>
              <w:numPr>
                <w:ilvl w:val="0"/>
                <w:numId w:val="25"/>
              </w:numPr>
              <w:spacing w:before="60" w:after="60"/>
              <w:ind w:left="714" w:hanging="357"/>
              <w:rPr>
                <w:rFonts w:cstheme="minorHAnsi"/>
                <w:sz w:val="20"/>
                <w:szCs w:val="20"/>
              </w:rPr>
            </w:pPr>
            <w:r w:rsidRPr="00B22E41">
              <w:rPr>
                <w:rFonts w:cstheme="minorHAnsi"/>
                <w:sz w:val="20"/>
                <w:szCs w:val="20"/>
              </w:rPr>
              <w:t>Gestattungs-/Nutzungsvertrag (wenn das Grundstück, auf dem das Kleinprojekt durchgeführt wird, nicht im Eigentum der Projektträgerschaft ist)</w:t>
            </w:r>
          </w:p>
          <w:p w14:paraId="0F022051" w14:textId="22B62331" w:rsidR="00E57082" w:rsidRPr="00B22E41" w:rsidRDefault="00E57082" w:rsidP="00E57082">
            <w:pPr>
              <w:pStyle w:val="Listenabsatz"/>
              <w:numPr>
                <w:ilvl w:val="0"/>
                <w:numId w:val="25"/>
              </w:numPr>
              <w:spacing w:before="60" w:after="60"/>
              <w:ind w:left="714" w:hanging="357"/>
              <w:rPr>
                <w:rFonts w:cstheme="minorHAnsi"/>
                <w:sz w:val="20"/>
                <w:szCs w:val="20"/>
              </w:rPr>
            </w:pPr>
            <w:r>
              <w:rPr>
                <w:rFonts w:cstheme="minorHAnsi"/>
                <w:sz w:val="20"/>
                <w:szCs w:val="20"/>
              </w:rPr>
              <w:t>Behördliche Genehmigungen (sofern relevant)</w:t>
            </w:r>
          </w:p>
          <w:p w14:paraId="05D1EB03" w14:textId="31193C99" w:rsidR="00E57082" w:rsidRPr="00B22E41" w:rsidRDefault="00E57082" w:rsidP="001C6A92">
            <w:pPr>
              <w:pStyle w:val="Listenabsatz"/>
              <w:numPr>
                <w:ilvl w:val="0"/>
                <w:numId w:val="25"/>
              </w:numPr>
              <w:spacing w:before="60" w:after="60"/>
              <w:ind w:left="714" w:hanging="357"/>
              <w:rPr>
                <w:rFonts w:cstheme="minorHAnsi"/>
                <w:sz w:val="20"/>
                <w:szCs w:val="20"/>
              </w:rPr>
            </w:pPr>
            <w:r>
              <w:rPr>
                <w:rFonts w:cstheme="minorHAnsi"/>
                <w:sz w:val="20"/>
                <w:szCs w:val="20"/>
              </w:rPr>
              <w:t>Bei</w:t>
            </w:r>
            <w:r w:rsidRPr="00B22E41">
              <w:rPr>
                <w:rFonts w:cstheme="minorHAnsi"/>
                <w:sz w:val="20"/>
                <w:szCs w:val="20"/>
              </w:rPr>
              <w:t xml:space="preserve"> Bauprojekte</w:t>
            </w:r>
            <w:r>
              <w:rPr>
                <w:rFonts w:cstheme="minorHAnsi"/>
                <w:sz w:val="20"/>
                <w:szCs w:val="20"/>
              </w:rPr>
              <w:t>n</w:t>
            </w:r>
            <w:r w:rsidRPr="00B22E41">
              <w:rPr>
                <w:rFonts w:cstheme="minorHAnsi"/>
                <w:sz w:val="20"/>
                <w:szCs w:val="20"/>
              </w:rPr>
              <w:t xml:space="preserve">: </w:t>
            </w:r>
            <w:r>
              <w:t xml:space="preserve"> </w:t>
            </w:r>
            <w:r>
              <w:rPr>
                <w:rFonts w:cstheme="minorHAnsi"/>
                <w:sz w:val="20"/>
                <w:szCs w:val="20"/>
              </w:rPr>
              <w:t xml:space="preserve">a) Baugenehmigung </w:t>
            </w:r>
            <w:r w:rsidR="001C6A92">
              <w:rPr>
                <w:rFonts w:cstheme="minorHAnsi"/>
                <w:sz w:val="20"/>
                <w:szCs w:val="20"/>
              </w:rPr>
              <w:t>oder b)</w:t>
            </w:r>
            <w:r w:rsidRPr="00B22E41">
              <w:rPr>
                <w:rFonts w:cstheme="minorHAnsi"/>
                <w:sz w:val="20"/>
                <w:szCs w:val="20"/>
              </w:rPr>
              <w:t xml:space="preserve"> bei genehmigungsfreigestellten Vorhaben eine Erklärung der Bauherrschaft, dass die Gemeinde keine Erklärung nach § 63 Absatz 2 Satz 1 Nummer 5 der Landesbauordnung 2018 abgegeben hat.</w:t>
            </w:r>
          </w:p>
        </w:tc>
      </w:tr>
      <w:tr w:rsidR="00E57082" w:rsidRPr="00DA7AF0" w14:paraId="6446C1A8" w14:textId="77777777" w:rsidTr="0097759D">
        <w:trPr>
          <w:trHeight w:val="718"/>
        </w:trPr>
        <w:tc>
          <w:tcPr>
            <w:tcW w:w="14273" w:type="dxa"/>
            <w:gridSpan w:val="2"/>
            <w:shd w:val="clear" w:color="auto" w:fill="F2F2F2" w:themeFill="background1" w:themeFillShade="F2"/>
            <w:vAlign w:val="bottom"/>
          </w:tcPr>
          <w:p w14:paraId="0D5A8255" w14:textId="6F8195AF" w:rsidR="00E57082" w:rsidRPr="00835937" w:rsidRDefault="007C2D0B" w:rsidP="007C2D0B">
            <w:pPr>
              <w:spacing w:after="120"/>
              <w:rPr>
                <w:rFonts w:cstheme="minorHAnsi"/>
                <w:b/>
                <w:bCs/>
              </w:rPr>
            </w:pPr>
            <w:r>
              <w:rPr>
                <w:rFonts w:cstheme="minorHAnsi"/>
                <w:b/>
                <w:bCs/>
                <w:noProof/>
                <w:sz w:val="36"/>
                <w:lang w:eastAsia="de-DE"/>
              </w:rPr>
              <mc:AlternateContent>
                <mc:Choice Requires="wps">
                  <w:drawing>
                    <wp:anchor distT="0" distB="0" distL="114300" distR="114300" simplePos="0" relativeHeight="251758596" behindDoc="0" locked="0" layoutInCell="1" allowOverlap="1" wp14:anchorId="67B95D57" wp14:editId="6F8983B1">
                      <wp:simplePos x="0" y="0"/>
                      <wp:positionH relativeFrom="column">
                        <wp:posOffset>48260</wp:posOffset>
                      </wp:positionH>
                      <wp:positionV relativeFrom="paragraph">
                        <wp:posOffset>-88900</wp:posOffset>
                      </wp:positionV>
                      <wp:extent cx="325755" cy="352425"/>
                      <wp:effectExtent l="0" t="0" r="0" b="0"/>
                      <wp:wrapNone/>
                      <wp:docPr id="19" name="Textfeld 19"/>
                      <wp:cNvGraphicFramePr/>
                      <a:graphic xmlns:a="http://schemas.openxmlformats.org/drawingml/2006/main">
                        <a:graphicData uri="http://schemas.microsoft.com/office/word/2010/wordprocessingShape">
                          <wps:wsp>
                            <wps:cNvSpPr txBox="1"/>
                            <wps:spPr>
                              <a:xfrm>
                                <a:off x="0" y="0"/>
                                <a:ext cx="325755" cy="352425"/>
                              </a:xfrm>
                              <a:prstGeom prst="rect">
                                <a:avLst/>
                              </a:prstGeom>
                              <a:noFill/>
                              <a:ln w="6350">
                                <a:noFill/>
                              </a:ln>
                            </wps:spPr>
                            <wps:txbx>
                              <w:txbxContent>
                                <w:p w14:paraId="34474EBB" w14:textId="7A2C7E74" w:rsidR="00E57082" w:rsidRPr="00835937" w:rsidRDefault="00E57082">
                                  <w:pPr>
                                    <w:rPr>
                                      <w:b/>
                                      <w:sz w:val="28"/>
                                    </w:rPr>
                                  </w:pPr>
                                  <w:r w:rsidRPr="00835937">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95D57" id="_x0000_t202" coordsize="21600,21600" o:spt="202" path="m,l,21600r21600,l21600,xe">
                      <v:stroke joinstyle="miter"/>
                      <v:path gradientshapeok="t" o:connecttype="rect"/>
                    </v:shapetype>
                    <v:shape id="Textfeld 19" o:spid="_x0000_s1026" type="#_x0000_t202" style="position:absolute;margin-left:3.8pt;margin-top:-7pt;width:25.65pt;height:27.75pt;z-index:2517585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LXFwIAACsEAAAOAAAAZHJzL2Uyb0RvYy54bWysU8tu2zAQvBfoPxC817JlK2kFy4GbwEUB&#10;IwngFDnTFGkJoLgsSVtyv75LSn4g7SnIhdrlrvYxM5zfdY0iB2FdDbqgk9GYEqE5lLXeFfTXy+rL&#10;V0qcZ7pkCrQo6FE4erf4/GnemlykUIEqhSVYRLu8NQWtvDd5kjheiYa5ERihMSjBNsyja3dJaVmL&#10;1RuVpOPxTdKCLY0FLpzD24c+SBexvpSC+ycpnfBEFRRn8/G08dyGM1nMWb6zzFQ1H8Zg75iiYbXG&#10;pudSD8wzsrf1P6WamltwIP2IQ5OAlDUXcQfcZjJ+s82mYkbEXRAcZ84wuY8ryx8PG/Nsie++Q4cE&#10;BkBa43KHl2GfTtomfHFSgnGE8HiGTXSecLycptltllHCMTTN0lmahSrJ5Wdjnf8hoCHBKKhFViJY&#10;7LB2vk89pYReGla1UpEZpUlb0JtpNo4/nCNYXGnscRk1WL7bdsP8WyiPuJaFnnFn+KrG5mvm/DOz&#10;SDFugrL1T3hIBdgEBouSCuyf/92HfEQeo5S0KJmCut97ZgUl6qdGTr5NZrOgsejMstsUHXsd2V5H&#10;9L65B1TlBB+I4dEM+V6dTGmheUV1L0NXDDHNsXdB/cm8972Q8XVwsVzGJFSVYX6tN4aH0gHOAO1L&#10;98qsGfD3SNwjnMTF8jc09Lk9Ecu9B1lHjgLAPaoD7qjIyPLweoLkr/2YdXnji78AAAD//wMAUEsD&#10;BBQABgAIAAAAIQAUEqUp4AAAAAcBAAAPAAAAZHJzL2Rvd25yZXYueG1sTI9BS8NAFITvgv9heYK3&#10;dpPS1BjzUkqgCKKH1l68bbKvSTC7G7PbNvrrfZ7qcZhh5pt8PZlenGn0nbMI8TwCQbZ2urMNwuF9&#10;O0tB+KCsVr2zhPBNHtbF7U2uMu0udkfnfWgEl1ifKYQ2hCGT0tctGeXnbiDL3tGNRgWWYyP1qC5c&#10;bnq5iKKVNKqzvNCqgcqW6s/9ySC8lNs3tasWJv3py+fX42b4OnwkiPd30+YJRKApXMPwh8/oUDBT&#10;5U5We9EjPKw4iDCLl3yJ/SR9BFEhLOMEZJHL//zFLwAAAP//AwBQSwECLQAUAAYACAAAACEAtoM4&#10;kv4AAADhAQAAEwAAAAAAAAAAAAAAAAAAAAAAW0NvbnRlbnRfVHlwZXNdLnhtbFBLAQItABQABgAI&#10;AAAAIQA4/SH/1gAAAJQBAAALAAAAAAAAAAAAAAAAAC8BAABfcmVscy8ucmVsc1BLAQItABQABgAI&#10;AAAAIQBAfFLXFwIAACsEAAAOAAAAAAAAAAAAAAAAAC4CAABkcnMvZTJvRG9jLnhtbFBLAQItABQA&#10;BgAIAAAAIQAUEqUp4AAAAAcBAAAPAAAAAAAAAAAAAAAAAHEEAABkcnMvZG93bnJldi54bWxQSwUG&#10;AAAAAAQABADzAAAAfgUAAAAA&#10;" filled="f" stroked="f" strokeweight=".5pt">
                      <v:textbox>
                        <w:txbxContent>
                          <w:p w14:paraId="34474EBB" w14:textId="7A2C7E74" w:rsidR="00E57082" w:rsidRPr="00835937" w:rsidRDefault="00E57082">
                            <w:pPr>
                              <w:rPr>
                                <w:b/>
                                <w:sz w:val="28"/>
                              </w:rPr>
                            </w:pPr>
                            <w:r w:rsidRPr="00835937">
                              <w:rPr>
                                <w:b/>
                                <w:sz w:val="28"/>
                              </w:rPr>
                              <w:t>€</w:t>
                            </w:r>
                          </w:p>
                        </w:txbxContent>
                      </v:textbox>
                    </v:shape>
                  </w:pict>
                </mc:Fallback>
              </mc:AlternateContent>
            </w:r>
            <w:r>
              <w:rPr>
                <w:rFonts w:cstheme="minorHAnsi"/>
                <w:b/>
                <w:bCs/>
                <w:noProof/>
                <w:sz w:val="36"/>
                <w:lang w:eastAsia="de-DE"/>
              </w:rPr>
              <mc:AlternateContent>
                <mc:Choice Requires="wps">
                  <w:drawing>
                    <wp:anchor distT="0" distB="0" distL="114300" distR="114300" simplePos="0" relativeHeight="251757572" behindDoc="0" locked="0" layoutInCell="1" allowOverlap="1" wp14:anchorId="38AC1FBA" wp14:editId="4BE6751C">
                      <wp:simplePos x="0" y="0"/>
                      <wp:positionH relativeFrom="column">
                        <wp:posOffset>43815</wp:posOffset>
                      </wp:positionH>
                      <wp:positionV relativeFrom="paragraph">
                        <wp:posOffset>-83820</wp:posOffset>
                      </wp:positionV>
                      <wp:extent cx="276225" cy="276225"/>
                      <wp:effectExtent l="0" t="0" r="28575" b="28575"/>
                      <wp:wrapNone/>
                      <wp:docPr id="18" name="Ellipse 18"/>
                      <wp:cNvGraphicFramePr/>
                      <a:graphic xmlns:a="http://schemas.openxmlformats.org/drawingml/2006/main">
                        <a:graphicData uri="http://schemas.microsoft.com/office/word/2010/wordprocessingShape">
                          <wps:wsp>
                            <wps:cNvSpPr/>
                            <wps:spPr>
                              <a:xfrm>
                                <a:off x="0" y="0"/>
                                <a:ext cx="276225" cy="276225"/>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8AFBE" w14:textId="22902924" w:rsidR="00E57082" w:rsidRPr="00835937" w:rsidRDefault="00E57082" w:rsidP="00835937">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C1FBA" id="Ellipse 18" o:spid="_x0000_s1027" style="position:absolute;margin-left:3.45pt;margin-top:-6.6pt;width:21.75pt;height:21.75pt;z-index:2517575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yRiQIAAHwFAAAOAAAAZHJzL2Uyb0RvYy54bWysVE1v2zAMvQ/YfxB0X+0ESbsFcYqgRYcB&#10;QRssHXpWZKkWIIuapMTOfv0o+SPBWuwwzAeZEh8fRYrk8ratNTkK5xWYgk6uckqE4VAq81rQH88P&#10;nz5T4gMzJdNgREFPwtPb1ccPy8YuxBQq0KVwBEmMXzS2oFUIdpFlnleiZv4KrDColOBqFnDrXrPS&#10;sQbZa51N8/w6a8CV1gEX3uPpfaekq8QvpeDhSUovAtEFxbuFtLq07uOarZZs8eqYrRTvr8H+4RY1&#10;UwadjlT3LDBycOoNVa24Aw8yXHGoM5BScZFiwGgm+R/R7CpmRYoFk+PtmCb//2j543Fntw7T0Fi/&#10;8CjGKFrp6vjH+5E2Jes0Jku0gXA8nN5cT6dzSjiqehlZsrOxdT58FVCTKBRUaK2sj+GwBTtufOjQ&#10;AyoeG3hQWqcn0YY0yDuf5Xmy8KBVGbURl6pD3GlHjgzfNbST+I7o+gKFO23w8BxWksJJi0ihzXch&#10;iSpjIJ2DWHFnTsa5MGHSqSpWis7VPMdvcDZYJNeJMDJLvOTI3RMMyI5k4O7u3OOjqUgFOxr3kf/N&#10;eLRInsGE0bhWBtx7kWmMqvfc4YckdamJWQrtvsXcYD9HZDzZQ3naOuKgayBv+YPCV90wH7bMYcdg&#10;b+EUCE+4SA34dNBLlFTgfr13HvFYyKilpMEOLKj/eWBOUKK/GSzxL5PZLLZs2szmN1PcuEvN/lJj&#10;DvUdYDFMcN5YnsSID3oQpYP6BYfFOnpFFTMcfReUBzds7kI3GXDccLFeJxi2qWVhY3aWR/KY51iy&#10;z+0Lc7Yv7YA98QhDt74p7w4bLQ2sDwGkSrV/zmv/AtjiqZT6cRRnyOU+oc5Dc/UbAAD//wMAUEsD&#10;BBQABgAIAAAAIQC50lc62wAAAAcBAAAPAAAAZHJzL2Rvd25yZXYueG1sTI49T8MwFEV3JP6D9ZDY&#10;WjsNVBDyUqEKBooYKF26ufEjjvCXbLcN/x4zwXh1r8497Wqyhp0optE7hGougJHrvRrdgLD7eJ7d&#10;AUtZOiWNd4TwTQlW3eVFKxvlz+6dTts8sAJxqZEIOufQcJ56TVamuQ/kSvfpo5W5xDhwFeW5wK3h&#10;CyGW3MrRlQctA6019V/bo0XYGBumJ/tSbSYe12/6NQfaZ8Trq+nxAVimKf+N4Ve/qENXnA7+6FRi&#10;BmF5X4YIs6peACv9rbgBdkCoRQ28a/l//+4HAAD//wMAUEsBAi0AFAAGAAgAAAAhALaDOJL+AAAA&#10;4QEAABMAAAAAAAAAAAAAAAAAAAAAAFtDb250ZW50X1R5cGVzXS54bWxQSwECLQAUAAYACAAAACEA&#10;OP0h/9YAAACUAQAACwAAAAAAAAAAAAAAAAAvAQAAX3JlbHMvLnJlbHNQSwECLQAUAAYACAAAACEA&#10;tJ1ckYkCAAB8BQAADgAAAAAAAAAAAAAAAAAuAgAAZHJzL2Uyb0RvYy54bWxQSwECLQAUAAYACAAA&#10;ACEAudJXOtsAAAAHAQAADwAAAAAAAAAAAAAAAADjBAAAZHJzL2Rvd25yZXYueG1sUEsFBgAAAAAE&#10;AAQA8wAAAOsFAAAAAA==&#10;" filled="f" strokecolor="black [3213]" strokeweight="2pt">
                      <v:stroke joinstyle="miter"/>
                      <v:textbox>
                        <w:txbxContent>
                          <w:p w14:paraId="1028AFBE" w14:textId="22902924" w:rsidR="00E57082" w:rsidRPr="00835937" w:rsidRDefault="00E57082" w:rsidP="00835937">
                            <w:pPr>
                              <w:jc w:val="center"/>
                              <w:rPr>
                                <w:sz w:val="32"/>
                              </w:rPr>
                            </w:pPr>
                          </w:p>
                        </w:txbxContent>
                      </v:textbox>
                    </v:oval>
                  </w:pict>
                </mc:Fallback>
              </mc:AlternateContent>
            </w:r>
            <w:r w:rsidR="00E57082">
              <w:rPr>
                <w:rFonts w:cstheme="minorHAnsi"/>
                <w:b/>
                <w:bCs/>
              </w:rPr>
              <w:t xml:space="preserve"> </w:t>
            </w:r>
            <w:r>
              <w:rPr>
                <w:rFonts w:cstheme="minorHAnsi"/>
                <w:b/>
                <w:bCs/>
              </w:rPr>
              <w:t xml:space="preserve">                    </w:t>
            </w:r>
            <w:r w:rsidR="00E57082">
              <w:rPr>
                <w:rFonts w:cstheme="minorHAnsi"/>
                <w:b/>
                <w:bCs/>
              </w:rPr>
              <w:t>Hintergrund zur Förderung</w:t>
            </w:r>
          </w:p>
        </w:tc>
      </w:tr>
      <w:tr w:rsidR="00E57082" w:rsidRPr="00DA7AF0" w14:paraId="566EE353" w14:textId="77777777" w:rsidTr="0097759D">
        <w:tc>
          <w:tcPr>
            <w:tcW w:w="14273" w:type="dxa"/>
            <w:gridSpan w:val="2"/>
          </w:tcPr>
          <w:p w14:paraId="12FC0916" w14:textId="1F53DE3D" w:rsidR="00E57082" w:rsidRDefault="00E57082" w:rsidP="00E57082">
            <w:pPr>
              <w:spacing w:before="60" w:after="60" w:line="276" w:lineRule="auto"/>
              <w:rPr>
                <w:bCs/>
                <w:sz w:val="20"/>
                <w:szCs w:val="20"/>
              </w:rPr>
            </w:pPr>
            <w:r w:rsidRPr="00B8460B">
              <w:rPr>
                <w:bCs/>
                <w:sz w:val="20"/>
                <w:szCs w:val="20"/>
              </w:rPr>
              <w:t>D</w:t>
            </w:r>
            <w:r>
              <w:rPr>
                <w:bCs/>
                <w:sz w:val="20"/>
                <w:szCs w:val="20"/>
              </w:rPr>
              <w:t>ie Finanzierung der Kleinprojekteförderung erfolgt durch den Bund über</w:t>
            </w:r>
            <w:r>
              <w:t xml:space="preserve"> </w:t>
            </w:r>
            <w:r w:rsidRPr="00437C52">
              <w:rPr>
                <w:bCs/>
                <w:sz w:val="20"/>
                <w:szCs w:val="20"/>
              </w:rPr>
              <w:t>die Gemeinschaftsaufgabe "Verbesserung der Agrarstruktur und des Küstenschutzes" (GAK)</w:t>
            </w:r>
            <w:r>
              <w:rPr>
                <w:bCs/>
                <w:sz w:val="20"/>
                <w:szCs w:val="20"/>
              </w:rPr>
              <w:t>, das Ministerium für Landwirtschaft und Verbraucherschutz NRW sowie zu 10 % über den Kreis Steinfurt.</w:t>
            </w:r>
          </w:p>
          <w:p w14:paraId="11B7E23C" w14:textId="7CB86673" w:rsidR="00E57082" w:rsidRPr="00437C52" w:rsidRDefault="00E57082" w:rsidP="00B624A6">
            <w:pPr>
              <w:spacing w:before="60" w:after="60" w:line="276" w:lineRule="auto"/>
              <w:rPr>
                <w:sz w:val="20"/>
                <w:szCs w:val="20"/>
              </w:rPr>
            </w:pPr>
            <w:r>
              <w:rPr>
                <w:bCs/>
                <w:sz w:val="20"/>
                <w:szCs w:val="20"/>
              </w:rPr>
              <w:t>D</w:t>
            </w:r>
            <w:r w:rsidRPr="00B8460B">
              <w:rPr>
                <w:bCs/>
                <w:sz w:val="20"/>
                <w:szCs w:val="20"/>
              </w:rPr>
              <w:t xml:space="preserve">em Förderprogramm liegt die </w:t>
            </w:r>
            <w:hyperlink r:id="rId30" w:history="1">
              <w:r w:rsidR="00B624A6" w:rsidRPr="00B21110">
                <w:rPr>
                  <w:rStyle w:val="Hyperlink"/>
                  <w:sz w:val="20"/>
                  <w:szCs w:val="20"/>
                </w:rPr>
                <w:t>„</w:t>
              </w:r>
              <w:r w:rsidR="00B624A6" w:rsidRPr="00B624A6">
                <w:rPr>
                  <w:rStyle w:val="Hyperlink"/>
                  <w:sz w:val="20"/>
                  <w:szCs w:val="20"/>
                </w:rPr>
                <w:t>Richtlinie übe</w:t>
              </w:r>
              <w:r w:rsidR="00B624A6">
                <w:rPr>
                  <w:rStyle w:val="Hyperlink"/>
                  <w:sz w:val="20"/>
                  <w:szCs w:val="20"/>
                </w:rPr>
                <w:t>r die Gewährung von Zuwendungen</w:t>
              </w:r>
              <w:r w:rsidR="00B624A6" w:rsidRPr="00B624A6">
                <w:rPr>
                  <w:rStyle w:val="Hyperlink"/>
                  <w:sz w:val="20"/>
                  <w:szCs w:val="20"/>
                </w:rPr>
                <w:t xml:space="preserve"> zur Förderung der Struktur- und Dorfentwicklung des ländlichen Raums</w:t>
              </w:r>
              <w:r w:rsidR="00B624A6" w:rsidRPr="00B21110">
                <w:rPr>
                  <w:rStyle w:val="Hyperlink"/>
                  <w:sz w:val="20"/>
                  <w:szCs w:val="20"/>
                </w:rPr>
                <w:t>“</w:t>
              </w:r>
            </w:hyperlink>
            <w:r w:rsidRPr="00B8460B">
              <w:rPr>
                <w:bCs/>
                <w:sz w:val="20"/>
                <w:szCs w:val="20"/>
              </w:rPr>
              <w:t xml:space="preserve"> des Landes NRW zu Grunde. </w:t>
            </w:r>
            <w:r w:rsidRPr="00B8460B">
              <w:rPr>
                <w:sz w:val="20"/>
                <w:szCs w:val="20"/>
              </w:rPr>
              <w:t xml:space="preserve">Unter der Ziffer </w:t>
            </w:r>
            <w:r w:rsidR="001C6A92">
              <w:rPr>
                <w:sz w:val="20"/>
                <w:szCs w:val="20"/>
              </w:rPr>
              <w:t>1, 3 und 4</w:t>
            </w:r>
            <w:r>
              <w:rPr>
                <w:sz w:val="20"/>
                <w:szCs w:val="20"/>
              </w:rPr>
              <w:t xml:space="preserve"> der Richtlinie finden sich</w:t>
            </w:r>
            <w:r w:rsidRPr="00B8460B">
              <w:rPr>
                <w:sz w:val="20"/>
                <w:szCs w:val="20"/>
              </w:rPr>
              <w:t xml:space="preserve"> alle wichtigen Informationen zum Programm. Im</w:t>
            </w:r>
            <w:r>
              <w:rPr>
                <w:sz w:val="20"/>
                <w:szCs w:val="20"/>
              </w:rPr>
              <w:t xml:space="preserve"> Absatz </w:t>
            </w:r>
            <w:r w:rsidRPr="00151526">
              <w:rPr>
                <w:sz w:val="20"/>
                <w:szCs w:val="20"/>
              </w:rPr>
              <w:t>3.4.4.3</w:t>
            </w:r>
            <w:r>
              <w:rPr>
                <w:sz w:val="20"/>
                <w:szCs w:val="20"/>
              </w:rPr>
              <w:t xml:space="preserve"> sind nicht förderfähige Kosten aufgelistet. </w:t>
            </w:r>
          </w:p>
        </w:tc>
      </w:tr>
    </w:tbl>
    <w:p w14:paraId="00EC0B11" w14:textId="77777777" w:rsidR="007C2D0B" w:rsidRDefault="007C2D0B" w:rsidP="00FF3B5E">
      <w:pPr>
        <w:spacing w:after="120" w:line="276" w:lineRule="auto"/>
        <w:rPr>
          <w:rFonts w:cstheme="minorHAnsi"/>
          <w:sz w:val="20"/>
          <w:szCs w:val="20"/>
        </w:rPr>
      </w:pPr>
    </w:p>
    <w:p w14:paraId="7085D695" w14:textId="75C846FC" w:rsidR="008B5310" w:rsidRPr="00524373" w:rsidRDefault="008B5310" w:rsidP="00FF3B5E">
      <w:pPr>
        <w:spacing w:after="120" w:line="276" w:lineRule="auto"/>
        <w:rPr>
          <w:rFonts w:cstheme="minorHAnsi"/>
          <w:szCs w:val="20"/>
        </w:rPr>
      </w:pPr>
      <w:r w:rsidRPr="00524373">
        <w:rPr>
          <w:rFonts w:cstheme="minorHAnsi"/>
          <w:szCs w:val="20"/>
        </w:rPr>
        <w:t xml:space="preserve">Für </w:t>
      </w:r>
      <w:r w:rsidRPr="00524373">
        <w:rPr>
          <w:rFonts w:cstheme="minorHAnsi"/>
          <w:b/>
          <w:bCs/>
          <w:szCs w:val="20"/>
        </w:rPr>
        <w:t>Fragen zum Programm und zur Abwicklung</w:t>
      </w:r>
      <w:r w:rsidR="00524373" w:rsidRPr="00524373">
        <w:rPr>
          <w:rFonts w:cstheme="minorHAnsi"/>
          <w:szCs w:val="20"/>
        </w:rPr>
        <w:t xml:space="preserve"> stehen</w:t>
      </w:r>
      <w:r w:rsidRPr="00524373">
        <w:rPr>
          <w:rFonts w:cstheme="minorHAnsi"/>
          <w:szCs w:val="20"/>
        </w:rPr>
        <w:t xml:space="preserve"> Ihnen </w:t>
      </w:r>
      <w:r w:rsidR="00DD6F70">
        <w:rPr>
          <w:rFonts w:cstheme="minorHAnsi"/>
          <w:szCs w:val="20"/>
        </w:rPr>
        <w:t xml:space="preserve">Thomas </w:t>
      </w:r>
      <w:proofErr w:type="spellStart"/>
      <w:r w:rsidR="00DD6F70">
        <w:rPr>
          <w:rFonts w:cstheme="minorHAnsi"/>
          <w:szCs w:val="20"/>
        </w:rPr>
        <w:t>Rudde</w:t>
      </w:r>
      <w:proofErr w:type="spellEnd"/>
      <w:r w:rsidR="00DD6F70">
        <w:rPr>
          <w:rFonts w:cstheme="minorHAnsi"/>
          <w:szCs w:val="20"/>
        </w:rPr>
        <w:t xml:space="preserve"> </w:t>
      </w:r>
      <w:r w:rsidRPr="00524373">
        <w:rPr>
          <w:rFonts w:cstheme="minorHAnsi"/>
          <w:szCs w:val="20"/>
        </w:rPr>
        <w:t xml:space="preserve">zur Verfügung. Bitte nehmen Sie gerne Kontakt mit uns auf: Telefonisch </w:t>
      </w:r>
      <w:r w:rsidR="003A2C10" w:rsidRPr="00524373">
        <w:rPr>
          <w:rFonts w:cstheme="minorHAnsi"/>
          <w:szCs w:val="20"/>
        </w:rPr>
        <w:t>unter</w:t>
      </w:r>
      <w:r w:rsidRPr="00524373">
        <w:rPr>
          <w:rFonts w:cstheme="minorHAnsi"/>
          <w:szCs w:val="20"/>
        </w:rPr>
        <w:t xml:space="preserve"> </w:t>
      </w:r>
      <w:r w:rsidR="00DD6F70" w:rsidRPr="00DD6F70">
        <w:rPr>
          <w:rFonts w:cstheme="minorHAnsi"/>
          <w:szCs w:val="20"/>
        </w:rPr>
        <w:t>+49 2561 917169-8</w:t>
      </w:r>
      <w:r w:rsidR="00DD6F70">
        <w:rPr>
          <w:rFonts w:cstheme="minorHAnsi"/>
          <w:szCs w:val="20"/>
        </w:rPr>
        <w:t xml:space="preserve"> </w:t>
      </w:r>
      <w:r w:rsidRPr="00524373">
        <w:rPr>
          <w:rFonts w:cstheme="minorHAnsi"/>
          <w:szCs w:val="20"/>
        </w:rPr>
        <w:t>oder per E-Mail unter</w:t>
      </w:r>
      <w:r w:rsidRPr="00524373">
        <w:rPr>
          <w:rFonts w:cstheme="minorHAnsi"/>
          <w:b/>
          <w:szCs w:val="20"/>
        </w:rPr>
        <w:t xml:space="preserve"> </w:t>
      </w:r>
      <w:hyperlink r:id="rId31" w:history="1">
        <w:r w:rsidR="00950DDD" w:rsidRPr="00524373">
          <w:rPr>
            <w:rStyle w:val="Hyperlink"/>
            <w:rFonts w:cstheme="minorHAnsi"/>
            <w:b/>
            <w:szCs w:val="20"/>
          </w:rPr>
          <w:t>tecklenburgerland@kreis-steinfurt.de</w:t>
        </w:r>
      </w:hyperlink>
      <w:r w:rsidR="00905966" w:rsidRPr="00524373">
        <w:rPr>
          <w:rFonts w:cstheme="minorHAnsi"/>
          <w:b/>
          <w:szCs w:val="20"/>
        </w:rPr>
        <w:t>.</w:t>
      </w:r>
    </w:p>
    <w:p w14:paraId="7A6B102A" w14:textId="7288C964" w:rsidR="002E3249" w:rsidRPr="00524373" w:rsidRDefault="002E3249" w:rsidP="007040E3">
      <w:pPr>
        <w:spacing w:after="120" w:line="240" w:lineRule="auto"/>
        <w:rPr>
          <w:rFonts w:cstheme="minorHAnsi"/>
          <w:szCs w:val="20"/>
        </w:rPr>
      </w:pPr>
      <w:r w:rsidRPr="00524373">
        <w:rPr>
          <w:rFonts w:cstheme="minorHAnsi"/>
          <w:szCs w:val="20"/>
        </w:rPr>
        <w:t xml:space="preserve">Stand: </w:t>
      </w:r>
      <w:r w:rsidR="00DD6F70">
        <w:rPr>
          <w:rFonts w:cstheme="minorHAnsi"/>
          <w:szCs w:val="20"/>
        </w:rPr>
        <w:t>21</w:t>
      </w:r>
      <w:r w:rsidR="00C51E67">
        <w:rPr>
          <w:rFonts w:cstheme="minorHAnsi"/>
          <w:szCs w:val="20"/>
        </w:rPr>
        <w:t>.0</w:t>
      </w:r>
      <w:r w:rsidR="00DD6F70">
        <w:rPr>
          <w:rFonts w:cstheme="minorHAnsi"/>
          <w:szCs w:val="20"/>
        </w:rPr>
        <w:t>1</w:t>
      </w:r>
      <w:r w:rsidR="00524373" w:rsidRPr="00524373">
        <w:rPr>
          <w:rFonts w:cstheme="minorHAnsi"/>
          <w:szCs w:val="20"/>
        </w:rPr>
        <w:t>.202</w:t>
      </w:r>
      <w:r w:rsidR="00DD6F70">
        <w:rPr>
          <w:rFonts w:cstheme="minorHAnsi"/>
          <w:szCs w:val="20"/>
        </w:rPr>
        <w:t>6</w:t>
      </w:r>
    </w:p>
    <w:sectPr w:rsidR="002E3249" w:rsidRPr="00524373" w:rsidSect="00524373">
      <w:headerReference w:type="default" r:id="rId32"/>
      <w:footerReference w:type="default" r:id="rId33"/>
      <w:headerReference w:type="first" r:id="rId3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D0B6" w14:textId="77777777" w:rsidR="00F94895" w:rsidRDefault="00F94895" w:rsidP="00C074CA">
      <w:pPr>
        <w:spacing w:after="0" w:line="240" w:lineRule="auto"/>
      </w:pPr>
      <w:r>
        <w:separator/>
      </w:r>
    </w:p>
  </w:endnote>
  <w:endnote w:type="continuationSeparator" w:id="0">
    <w:p w14:paraId="72668780" w14:textId="77777777" w:rsidR="00F94895" w:rsidRDefault="00F94895" w:rsidP="00C074CA">
      <w:pPr>
        <w:spacing w:after="0" w:line="240" w:lineRule="auto"/>
      </w:pPr>
      <w:r>
        <w:continuationSeparator/>
      </w:r>
    </w:p>
  </w:endnote>
  <w:endnote w:type="continuationNotice" w:id="1">
    <w:p w14:paraId="756AF317" w14:textId="77777777" w:rsidR="00F94895" w:rsidRDefault="00F94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802654"/>
      <w:docPartObj>
        <w:docPartGallery w:val="Page Numbers (Bottom of Page)"/>
        <w:docPartUnique/>
      </w:docPartObj>
    </w:sdtPr>
    <w:sdtEndPr/>
    <w:sdtContent>
      <w:p w14:paraId="6BEBD84E" w14:textId="1D5DA6FD" w:rsidR="00524373" w:rsidRDefault="00524373">
        <w:pPr>
          <w:pStyle w:val="Fuzeile"/>
          <w:jc w:val="right"/>
        </w:pPr>
        <w:r>
          <w:fldChar w:fldCharType="begin"/>
        </w:r>
        <w:r>
          <w:instrText>PAGE   \* MERGEFORMAT</w:instrText>
        </w:r>
        <w:r>
          <w:fldChar w:fldCharType="separate"/>
        </w:r>
        <w:r w:rsidR="00211F27">
          <w:rPr>
            <w:noProof/>
          </w:rPr>
          <w:t>2</w:t>
        </w:r>
        <w:r>
          <w:fldChar w:fldCharType="end"/>
        </w:r>
      </w:p>
    </w:sdtContent>
  </w:sdt>
  <w:p w14:paraId="7D48E5BE" w14:textId="77777777" w:rsidR="00FB63CD" w:rsidRDefault="00FB63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2847" w14:textId="77777777" w:rsidR="00F94895" w:rsidRDefault="00F94895" w:rsidP="00C074CA">
      <w:pPr>
        <w:spacing w:after="0" w:line="240" w:lineRule="auto"/>
      </w:pPr>
      <w:r>
        <w:separator/>
      </w:r>
    </w:p>
  </w:footnote>
  <w:footnote w:type="continuationSeparator" w:id="0">
    <w:p w14:paraId="09918B27" w14:textId="77777777" w:rsidR="00F94895" w:rsidRDefault="00F94895" w:rsidP="00C074CA">
      <w:pPr>
        <w:spacing w:after="0" w:line="240" w:lineRule="auto"/>
      </w:pPr>
      <w:r>
        <w:continuationSeparator/>
      </w:r>
    </w:p>
  </w:footnote>
  <w:footnote w:type="continuationNotice" w:id="1">
    <w:p w14:paraId="5CF632C9" w14:textId="77777777" w:rsidR="00F94895" w:rsidRDefault="00F94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AFEA" w14:textId="1E75A418" w:rsidR="00E874D4" w:rsidRDefault="00E874D4">
    <w:pPr>
      <w:pStyle w:val="Kopfzeile"/>
    </w:pPr>
  </w:p>
  <w:p w14:paraId="0C496B3F" w14:textId="5D87D993" w:rsidR="00C074CA" w:rsidRDefault="00C074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5AA2" w14:textId="57CA3ACA" w:rsidR="002B6007" w:rsidRDefault="00E36328" w:rsidP="00E36328">
    <w:pPr>
      <w:pStyle w:val="Kopfzeile"/>
      <w:tabs>
        <w:tab w:val="clear" w:pos="4536"/>
        <w:tab w:val="clear" w:pos="9072"/>
        <w:tab w:val="left" w:pos="7170"/>
      </w:tabs>
    </w:pPr>
    <w:r w:rsidRPr="009141AB">
      <w:rPr>
        <w:rFonts w:eastAsia="Calibri" w:cstheme="minorHAnsi"/>
        <w:b/>
        <w:noProof/>
        <w:lang w:eastAsia="de-DE"/>
      </w:rPr>
      <w:drawing>
        <wp:anchor distT="0" distB="0" distL="114300" distR="114300" simplePos="0" relativeHeight="251661312" behindDoc="1" locked="0" layoutInCell="1" allowOverlap="1" wp14:anchorId="27BAE060" wp14:editId="6443F7FA">
          <wp:simplePos x="0" y="0"/>
          <wp:positionH relativeFrom="column">
            <wp:posOffset>7524750</wp:posOffset>
          </wp:positionH>
          <wp:positionV relativeFrom="paragraph">
            <wp:posOffset>294640</wp:posOffset>
          </wp:positionV>
          <wp:extent cx="1426869" cy="55245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69" cy="5524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141"/>
    <w:multiLevelType w:val="hybridMultilevel"/>
    <w:tmpl w:val="5D5E4E84"/>
    <w:lvl w:ilvl="0" w:tplc="04070001">
      <w:start w:val="1"/>
      <w:numFmt w:val="bullet"/>
      <w:lvlText w:val=""/>
      <w:lvlJc w:val="left"/>
      <w:pPr>
        <w:ind w:left="720" w:hanging="360"/>
      </w:pPr>
      <w:rPr>
        <w:rFonts w:ascii="Symbol" w:hAnsi="Symbo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FB53C5"/>
    <w:multiLevelType w:val="hybridMultilevel"/>
    <w:tmpl w:val="EB0843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972187"/>
    <w:multiLevelType w:val="hybridMultilevel"/>
    <w:tmpl w:val="E8F2279A"/>
    <w:lvl w:ilvl="0" w:tplc="04070005">
      <w:start w:val="1"/>
      <w:numFmt w:val="bullet"/>
      <w:lvlText w:val=""/>
      <w:lvlJc w:val="left"/>
      <w:pPr>
        <w:ind w:left="1190" w:hanging="360"/>
      </w:pPr>
      <w:rPr>
        <w:rFonts w:ascii="Wingdings" w:hAnsi="Wingdings" w:hint="default"/>
      </w:rPr>
    </w:lvl>
    <w:lvl w:ilvl="1" w:tplc="04070003" w:tentative="1">
      <w:start w:val="1"/>
      <w:numFmt w:val="bullet"/>
      <w:lvlText w:val="o"/>
      <w:lvlJc w:val="left"/>
      <w:pPr>
        <w:ind w:left="1910" w:hanging="360"/>
      </w:pPr>
      <w:rPr>
        <w:rFonts w:ascii="Courier New" w:hAnsi="Courier New" w:cs="Courier New" w:hint="default"/>
      </w:rPr>
    </w:lvl>
    <w:lvl w:ilvl="2" w:tplc="04070005" w:tentative="1">
      <w:start w:val="1"/>
      <w:numFmt w:val="bullet"/>
      <w:lvlText w:val=""/>
      <w:lvlJc w:val="left"/>
      <w:pPr>
        <w:ind w:left="2630" w:hanging="360"/>
      </w:pPr>
      <w:rPr>
        <w:rFonts w:ascii="Wingdings" w:hAnsi="Wingdings" w:hint="default"/>
      </w:rPr>
    </w:lvl>
    <w:lvl w:ilvl="3" w:tplc="04070001" w:tentative="1">
      <w:start w:val="1"/>
      <w:numFmt w:val="bullet"/>
      <w:lvlText w:val=""/>
      <w:lvlJc w:val="left"/>
      <w:pPr>
        <w:ind w:left="3350" w:hanging="360"/>
      </w:pPr>
      <w:rPr>
        <w:rFonts w:ascii="Symbol" w:hAnsi="Symbol" w:hint="default"/>
      </w:rPr>
    </w:lvl>
    <w:lvl w:ilvl="4" w:tplc="04070003" w:tentative="1">
      <w:start w:val="1"/>
      <w:numFmt w:val="bullet"/>
      <w:lvlText w:val="o"/>
      <w:lvlJc w:val="left"/>
      <w:pPr>
        <w:ind w:left="4070" w:hanging="360"/>
      </w:pPr>
      <w:rPr>
        <w:rFonts w:ascii="Courier New" w:hAnsi="Courier New" w:cs="Courier New" w:hint="default"/>
      </w:rPr>
    </w:lvl>
    <w:lvl w:ilvl="5" w:tplc="04070005" w:tentative="1">
      <w:start w:val="1"/>
      <w:numFmt w:val="bullet"/>
      <w:lvlText w:val=""/>
      <w:lvlJc w:val="left"/>
      <w:pPr>
        <w:ind w:left="4790" w:hanging="360"/>
      </w:pPr>
      <w:rPr>
        <w:rFonts w:ascii="Wingdings" w:hAnsi="Wingdings" w:hint="default"/>
      </w:rPr>
    </w:lvl>
    <w:lvl w:ilvl="6" w:tplc="04070001" w:tentative="1">
      <w:start w:val="1"/>
      <w:numFmt w:val="bullet"/>
      <w:lvlText w:val=""/>
      <w:lvlJc w:val="left"/>
      <w:pPr>
        <w:ind w:left="5510" w:hanging="360"/>
      </w:pPr>
      <w:rPr>
        <w:rFonts w:ascii="Symbol" w:hAnsi="Symbol" w:hint="default"/>
      </w:rPr>
    </w:lvl>
    <w:lvl w:ilvl="7" w:tplc="04070003" w:tentative="1">
      <w:start w:val="1"/>
      <w:numFmt w:val="bullet"/>
      <w:lvlText w:val="o"/>
      <w:lvlJc w:val="left"/>
      <w:pPr>
        <w:ind w:left="6230" w:hanging="360"/>
      </w:pPr>
      <w:rPr>
        <w:rFonts w:ascii="Courier New" w:hAnsi="Courier New" w:cs="Courier New" w:hint="default"/>
      </w:rPr>
    </w:lvl>
    <w:lvl w:ilvl="8" w:tplc="04070005" w:tentative="1">
      <w:start w:val="1"/>
      <w:numFmt w:val="bullet"/>
      <w:lvlText w:val=""/>
      <w:lvlJc w:val="left"/>
      <w:pPr>
        <w:ind w:left="6950" w:hanging="360"/>
      </w:pPr>
      <w:rPr>
        <w:rFonts w:ascii="Wingdings" w:hAnsi="Wingdings" w:hint="default"/>
      </w:rPr>
    </w:lvl>
  </w:abstractNum>
  <w:abstractNum w:abstractNumId="3" w15:restartNumberingAfterBreak="0">
    <w:nsid w:val="10C47544"/>
    <w:multiLevelType w:val="hybridMultilevel"/>
    <w:tmpl w:val="117ABD08"/>
    <w:lvl w:ilvl="0" w:tplc="0407000D">
      <w:start w:val="1"/>
      <w:numFmt w:val="bullet"/>
      <w:lvlText w:val=""/>
      <w:lvlJc w:val="left"/>
      <w:pPr>
        <w:ind w:left="720" w:hanging="360"/>
      </w:pPr>
      <w:rPr>
        <w:rFonts w:ascii="Wingdings" w:hAnsi="Wingdings" w:hint="default"/>
        <w:color w:val="00B05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4F657E2"/>
    <w:multiLevelType w:val="hybridMultilevel"/>
    <w:tmpl w:val="86D040AA"/>
    <w:lvl w:ilvl="0" w:tplc="04070001">
      <w:start w:val="1"/>
      <w:numFmt w:val="bullet"/>
      <w:lvlText w:val=""/>
      <w:lvlJc w:val="left"/>
      <w:pPr>
        <w:ind w:left="720" w:hanging="360"/>
      </w:pPr>
      <w:rPr>
        <w:rFonts w:ascii="Symbol" w:hAnsi="Symbol" w:hint="default"/>
        <w:color w:val="00B050"/>
      </w:rPr>
    </w:lvl>
    <w:lvl w:ilvl="1" w:tplc="3386172A">
      <w:start w:val="1"/>
      <w:numFmt w:val="bullet"/>
      <w:lvlText w:val=""/>
      <w:lvlJc w:val="left"/>
      <w:pPr>
        <w:ind w:left="1440" w:hanging="360"/>
      </w:pPr>
      <w:rPr>
        <w:rFonts w:ascii="Symbol" w:hAnsi="Symbol" w:cs="Symbol" w:hint="default"/>
        <w:color w:val="00B05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74BE0"/>
    <w:multiLevelType w:val="hybridMultilevel"/>
    <w:tmpl w:val="4A60BEC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3A40D2"/>
    <w:multiLevelType w:val="hybridMultilevel"/>
    <w:tmpl w:val="F9C0D666"/>
    <w:lvl w:ilvl="0" w:tplc="04070001">
      <w:start w:val="1"/>
      <w:numFmt w:val="bullet"/>
      <w:lvlText w:val=""/>
      <w:lvlJc w:val="left"/>
      <w:pPr>
        <w:ind w:left="360" w:hanging="360"/>
      </w:pPr>
      <w:rPr>
        <w:rFonts w:ascii="Symbol" w:hAnsi="Symbol" w:hint="default"/>
        <w:color w:val="00B050"/>
      </w:rPr>
    </w:lvl>
    <w:lvl w:ilvl="1" w:tplc="77AC9F18">
      <w:start w:val="1"/>
      <w:numFmt w:val="bullet"/>
      <w:lvlText w:val="˃"/>
      <w:lvlJc w:val="left"/>
      <w:pPr>
        <w:ind w:left="1080" w:hanging="360"/>
      </w:pPr>
      <w:rPr>
        <w:rFonts w:ascii="Courier New" w:hAnsi="Courier New" w:hint="default"/>
        <w:color w:val="00B05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845B95"/>
    <w:multiLevelType w:val="hybridMultilevel"/>
    <w:tmpl w:val="42CAA1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AD0155"/>
    <w:multiLevelType w:val="hybridMultilevel"/>
    <w:tmpl w:val="2A742222"/>
    <w:lvl w:ilvl="0" w:tplc="09B246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2826A5"/>
    <w:multiLevelType w:val="hybridMultilevel"/>
    <w:tmpl w:val="9FF053C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14D4A33"/>
    <w:multiLevelType w:val="hybridMultilevel"/>
    <w:tmpl w:val="7BA25A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171D23"/>
    <w:multiLevelType w:val="hybridMultilevel"/>
    <w:tmpl w:val="75862B7E"/>
    <w:lvl w:ilvl="0" w:tplc="04070001">
      <w:start w:val="1"/>
      <w:numFmt w:val="bullet"/>
      <w:lvlText w:val=""/>
      <w:lvlJc w:val="left"/>
      <w:pPr>
        <w:ind w:left="360" w:hanging="360"/>
      </w:pPr>
      <w:rPr>
        <w:rFonts w:ascii="Symbol" w:hAnsi="Symbol" w:hint="default"/>
        <w:color w:val="00B05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0957418"/>
    <w:multiLevelType w:val="hybridMultilevel"/>
    <w:tmpl w:val="30B26DE2"/>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3" w15:restartNumberingAfterBreak="0">
    <w:nsid w:val="30D22433"/>
    <w:multiLevelType w:val="hybridMultilevel"/>
    <w:tmpl w:val="DB9EDAD4"/>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4" w15:restartNumberingAfterBreak="0">
    <w:nsid w:val="3AAA3CAC"/>
    <w:multiLevelType w:val="hybridMultilevel"/>
    <w:tmpl w:val="7D4676EE"/>
    <w:lvl w:ilvl="0" w:tplc="04070001">
      <w:start w:val="1"/>
      <w:numFmt w:val="bullet"/>
      <w:lvlText w:val=""/>
      <w:lvlJc w:val="left"/>
      <w:pPr>
        <w:ind w:left="360" w:hanging="360"/>
      </w:pPr>
      <w:rPr>
        <w:rFonts w:ascii="Symbol" w:hAnsi="Symbol" w:hint="default"/>
        <w:color w:val="00B050"/>
      </w:rPr>
    </w:lvl>
    <w:lvl w:ilvl="1" w:tplc="77AC9F18">
      <w:start w:val="1"/>
      <w:numFmt w:val="bullet"/>
      <w:lvlText w:val="˃"/>
      <w:lvlJc w:val="left"/>
      <w:pPr>
        <w:ind w:left="1080" w:hanging="360"/>
      </w:pPr>
      <w:rPr>
        <w:rFonts w:ascii="Courier New" w:hAnsi="Courier New" w:hint="default"/>
        <w:color w:val="00B05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04551F8"/>
    <w:multiLevelType w:val="hybridMultilevel"/>
    <w:tmpl w:val="614E7DC2"/>
    <w:lvl w:ilvl="0" w:tplc="04070001">
      <w:start w:val="1"/>
      <w:numFmt w:val="bullet"/>
      <w:lvlText w:val=""/>
      <w:lvlJc w:val="left"/>
      <w:pPr>
        <w:ind w:left="360" w:hanging="360"/>
      </w:pPr>
      <w:rPr>
        <w:rFonts w:ascii="Symbol" w:hAnsi="Symbol" w:hint="default"/>
        <w:color w:val="00B05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DF6B11"/>
    <w:multiLevelType w:val="hybridMultilevel"/>
    <w:tmpl w:val="13D67830"/>
    <w:lvl w:ilvl="0" w:tplc="04070001">
      <w:start w:val="1"/>
      <w:numFmt w:val="bullet"/>
      <w:lvlText w:val=""/>
      <w:lvlJc w:val="left"/>
      <w:pPr>
        <w:ind w:left="360" w:hanging="360"/>
      </w:pPr>
      <w:rPr>
        <w:rFonts w:ascii="Symbol" w:hAnsi="Symbol" w:hint="default"/>
        <w:color w:val="00B05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1AD50E8"/>
    <w:multiLevelType w:val="hybridMultilevel"/>
    <w:tmpl w:val="CF00DC76"/>
    <w:lvl w:ilvl="0" w:tplc="04070001">
      <w:start w:val="1"/>
      <w:numFmt w:val="bullet"/>
      <w:lvlText w:val=""/>
      <w:lvlJc w:val="left"/>
      <w:pPr>
        <w:ind w:left="720" w:hanging="360"/>
      </w:pPr>
      <w:rPr>
        <w:rFonts w:ascii="Symbol" w:hAnsi="Symbo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B5721E"/>
    <w:multiLevelType w:val="hybridMultilevel"/>
    <w:tmpl w:val="7D9EB818"/>
    <w:lvl w:ilvl="0" w:tplc="04070005">
      <w:start w:val="1"/>
      <w:numFmt w:val="bullet"/>
      <w:lvlText w:val=""/>
      <w:lvlJc w:val="left"/>
      <w:pPr>
        <w:ind w:left="720" w:hanging="360"/>
      </w:pPr>
      <w:rPr>
        <w:rFonts w:ascii="Wingdings" w:hAnsi="Wingdings" w:hint="default"/>
        <w:color w:val="C45911" w:themeColor="accent2" w:themeShade="BF"/>
        <w:u w:color="70AD47" w:themeColor="accent6"/>
      </w:rPr>
    </w:lvl>
    <w:lvl w:ilvl="1" w:tplc="3386172A">
      <w:start w:val="1"/>
      <w:numFmt w:val="bullet"/>
      <w:lvlText w:val=""/>
      <w:lvlJc w:val="left"/>
      <w:pPr>
        <w:ind w:left="1440" w:hanging="360"/>
      </w:pPr>
      <w:rPr>
        <w:rFonts w:ascii="Symbol" w:hAnsi="Symbol" w:cs="Symbol" w:hint="default"/>
        <w:color w:val="00B05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5A7FCA"/>
    <w:multiLevelType w:val="hybridMultilevel"/>
    <w:tmpl w:val="61DC9E18"/>
    <w:lvl w:ilvl="0" w:tplc="A23C588A">
      <w:start w:val="1"/>
      <w:numFmt w:val="bullet"/>
      <w:lvlText w:val="˃"/>
      <w:lvlJc w:val="left"/>
      <w:pPr>
        <w:ind w:left="720" w:hanging="360"/>
      </w:pPr>
      <w:rPr>
        <w:rFonts w:ascii="Calibri" w:hAnsi="Calibri" w:hint="default"/>
        <w:color w:val="2F5496" w:themeColor="accent1"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AE5F14"/>
    <w:multiLevelType w:val="hybridMultilevel"/>
    <w:tmpl w:val="9236C2C8"/>
    <w:lvl w:ilvl="0" w:tplc="0407000B">
      <w:start w:val="1"/>
      <w:numFmt w:val="bullet"/>
      <w:lvlText w:val=""/>
      <w:lvlJc w:val="left"/>
      <w:pPr>
        <w:ind w:left="1064" w:hanging="360"/>
      </w:pPr>
      <w:rPr>
        <w:rFonts w:ascii="Wingdings" w:hAnsi="Wingdings"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abstractNum w:abstractNumId="21" w15:restartNumberingAfterBreak="0">
    <w:nsid w:val="55154361"/>
    <w:multiLevelType w:val="hybridMultilevel"/>
    <w:tmpl w:val="4EB4CBF4"/>
    <w:lvl w:ilvl="0" w:tplc="F06E352C">
      <w:start w:val="1"/>
      <w:numFmt w:val="bullet"/>
      <w:lvlText w:val="-"/>
      <w:lvlJc w:val="left"/>
      <w:pPr>
        <w:ind w:left="720" w:hanging="360"/>
      </w:pPr>
      <w:rPr>
        <w:rFonts w:ascii="Calibri" w:eastAsiaTheme="minorEastAsia" w:hAnsi="Calibri" w:cs="Calibri"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38536A"/>
    <w:multiLevelType w:val="hybridMultilevel"/>
    <w:tmpl w:val="F18C19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8A2978"/>
    <w:multiLevelType w:val="hybridMultilevel"/>
    <w:tmpl w:val="16D68002"/>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4C800B8"/>
    <w:multiLevelType w:val="hybridMultilevel"/>
    <w:tmpl w:val="3AF66626"/>
    <w:lvl w:ilvl="0" w:tplc="4044D0FC">
      <w:start w:val="1"/>
      <w:numFmt w:val="bullet"/>
      <w:lvlText w:val=""/>
      <w:lvlJc w:val="left"/>
      <w:pPr>
        <w:ind w:left="720" w:hanging="360"/>
      </w:pPr>
      <w:rPr>
        <w:rFonts w:ascii="Symbol" w:hAnsi="Symbol" w:cs="Symbol" w:hint="default"/>
        <w:color w:val="C45911" w:themeColor="accent2" w:themeShade="BF"/>
        <w:u w:color="70AD47" w:themeColor="accent6"/>
      </w:rPr>
    </w:lvl>
    <w:lvl w:ilvl="1" w:tplc="3386172A">
      <w:start w:val="1"/>
      <w:numFmt w:val="bullet"/>
      <w:lvlText w:val=""/>
      <w:lvlJc w:val="left"/>
      <w:pPr>
        <w:ind w:left="1440" w:hanging="360"/>
      </w:pPr>
      <w:rPr>
        <w:rFonts w:ascii="Symbol" w:hAnsi="Symbol" w:cs="Symbol" w:hint="default"/>
        <w:color w:val="00B05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C2545A"/>
    <w:multiLevelType w:val="hybridMultilevel"/>
    <w:tmpl w:val="8B7E01F0"/>
    <w:lvl w:ilvl="0" w:tplc="04070001">
      <w:start w:val="1"/>
      <w:numFmt w:val="bullet"/>
      <w:lvlText w:val=""/>
      <w:lvlJc w:val="left"/>
      <w:pPr>
        <w:ind w:left="720" w:hanging="360"/>
      </w:pPr>
      <w:rPr>
        <w:rFonts w:ascii="Symbol" w:hAnsi="Symbo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6375336">
    <w:abstractNumId w:val="8"/>
  </w:num>
  <w:num w:numId="2" w16cid:durableId="95831663">
    <w:abstractNumId w:val="19"/>
  </w:num>
  <w:num w:numId="3" w16cid:durableId="1101098834">
    <w:abstractNumId w:val="17"/>
  </w:num>
  <w:num w:numId="4" w16cid:durableId="168914725">
    <w:abstractNumId w:val="13"/>
  </w:num>
  <w:num w:numId="5" w16cid:durableId="187989347">
    <w:abstractNumId w:val="12"/>
  </w:num>
  <w:num w:numId="6" w16cid:durableId="1346833548">
    <w:abstractNumId w:val="16"/>
  </w:num>
  <w:num w:numId="7" w16cid:durableId="93793253">
    <w:abstractNumId w:val="14"/>
  </w:num>
  <w:num w:numId="8" w16cid:durableId="1923488623">
    <w:abstractNumId w:val="3"/>
  </w:num>
  <w:num w:numId="9" w16cid:durableId="440690405">
    <w:abstractNumId w:val="6"/>
  </w:num>
  <w:num w:numId="10" w16cid:durableId="700665190">
    <w:abstractNumId w:val="7"/>
  </w:num>
  <w:num w:numId="11" w16cid:durableId="1218205195">
    <w:abstractNumId w:val="0"/>
  </w:num>
  <w:num w:numId="12" w16cid:durableId="1208566048">
    <w:abstractNumId w:val="15"/>
  </w:num>
  <w:num w:numId="13" w16cid:durableId="618492146">
    <w:abstractNumId w:val="11"/>
  </w:num>
  <w:num w:numId="14" w16cid:durableId="1317028531">
    <w:abstractNumId w:val="25"/>
  </w:num>
  <w:num w:numId="15" w16cid:durableId="1230460277">
    <w:abstractNumId w:val="4"/>
  </w:num>
  <w:num w:numId="16" w16cid:durableId="900751530">
    <w:abstractNumId w:val="24"/>
  </w:num>
  <w:num w:numId="17" w16cid:durableId="1863979915">
    <w:abstractNumId w:val="21"/>
  </w:num>
  <w:num w:numId="18" w16cid:durableId="478497285">
    <w:abstractNumId w:val="18"/>
  </w:num>
  <w:num w:numId="19" w16cid:durableId="953172405">
    <w:abstractNumId w:val="2"/>
  </w:num>
  <w:num w:numId="20" w16cid:durableId="455612141">
    <w:abstractNumId w:val="23"/>
  </w:num>
  <w:num w:numId="21" w16cid:durableId="1278829370">
    <w:abstractNumId w:val="22"/>
  </w:num>
  <w:num w:numId="22" w16cid:durableId="1101414731">
    <w:abstractNumId w:val="20"/>
  </w:num>
  <w:num w:numId="23" w16cid:durableId="1469515925">
    <w:abstractNumId w:val="5"/>
  </w:num>
  <w:num w:numId="24" w16cid:durableId="1056008501">
    <w:abstractNumId w:val="9"/>
  </w:num>
  <w:num w:numId="25" w16cid:durableId="1830093044">
    <w:abstractNumId w:val="10"/>
  </w:num>
  <w:num w:numId="26" w16cid:durableId="151526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E5"/>
    <w:rsid w:val="00002A0B"/>
    <w:rsid w:val="00004702"/>
    <w:rsid w:val="000050A3"/>
    <w:rsid w:val="0000736A"/>
    <w:rsid w:val="00012A97"/>
    <w:rsid w:val="000226FE"/>
    <w:rsid w:val="00027F4E"/>
    <w:rsid w:val="00040402"/>
    <w:rsid w:val="000405B6"/>
    <w:rsid w:val="00040AEF"/>
    <w:rsid w:val="0004466C"/>
    <w:rsid w:val="00046415"/>
    <w:rsid w:val="00052DE6"/>
    <w:rsid w:val="00053037"/>
    <w:rsid w:val="00060E3E"/>
    <w:rsid w:val="0006119D"/>
    <w:rsid w:val="0006211C"/>
    <w:rsid w:val="00063110"/>
    <w:rsid w:val="00076403"/>
    <w:rsid w:val="000767E1"/>
    <w:rsid w:val="00076B55"/>
    <w:rsid w:val="00087470"/>
    <w:rsid w:val="000910E5"/>
    <w:rsid w:val="00092987"/>
    <w:rsid w:val="00092CE4"/>
    <w:rsid w:val="00093A0A"/>
    <w:rsid w:val="00096B57"/>
    <w:rsid w:val="00097CFE"/>
    <w:rsid w:val="000A0713"/>
    <w:rsid w:val="000A359A"/>
    <w:rsid w:val="000B6845"/>
    <w:rsid w:val="000C2015"/>
    <w:rsid w:val="000C2729"/>
    <w:rsid w:val="000C3523"/>
    <w:rsid w:val="000C7655"/>
    <w:rsid w:val="000D3A9F"/>
    <w:rsid w:val="000D6B27"/>
    <w:rsid w:val="000E08D7"/>
    <w:rsid w:val="000E08DA"/>
    <w:rsid w:val="000E3290"/>
    <w:rsid w:val="000E3EDE"/>
    <w:rsid w:val="000F169E"/>
    <w:rsid w:val="000F703A"/>
    <w:rsid w:val="00113C6E"/>
    <w:rsid w:val="001153D1"/>
    <w:rsid w:val="0012047C"/>
    <w:rsid w:val="00120ED4"/>
    <w:rsid w:val="001270B4"/>
    <w:rsid w:val="0012719B"/>
    <w:rsid w:val="001273B0"/>
    <w:rsid w:val="00131F5C"/>
    <w:rsid w:val="00132604"/>
    <w:rsid w:val="00137DF6"/>
    <w:rsid w:val="00141066"/>
    <w:rsid w:val="00146F07"/>
    <w:rsid w:val="00151526"/>
    <w:rsid w:val="00155E95"/>
    <w:rsid w:val="001661A3"/>
    <w:rsid w:val="001671B9"/>
    <w:rsid w:val="00170C4E"/>
    <w:rsid w:val="001734F6"/>
    <w:rsid w:val="00176427"/>
    <w:rsid w:val="00196820"/>
    <w:rsid w:val="00196C08"/>
    <w:rsid w:val="00197618"/>
    <w:rsid w:val="00197D9C"/>
    <w:rsid w:val="001A0F5D"/>
    <w:rsid w:val="001A746D"/>
    <w:rsid w:val="001B0832"/>
    <w:rsid w:val="001B3D0F"/>
    <w:rsid w:val="001C3D1E"/>
    <w:rsid w:val="001C4177"/>
    <w:rsid w:val="001C6A92"/>
    <w:rsid w:val="001D0872"/>
    <w:rsid w:val="001D57AB"/>
    <w:rsid w:val="001E10CF"/>
    <w:rsid w:val="001F5EAE"/>
    <w:rsid w:val="00202788"/>
    <w:rsid w:val="00202E27"/>
    <w:rsid w:val="0020760E"/>
    <w:rsid w:val="00211F27"/>
    <w:rsid w:val="00212A4C"/>
    <w:rsid w:val="00215908"/>
    <w:rsid w:val="00222224"/>
    <w:rsid w:val="00224816"/>
    <w:rsid w:val="002250DB"/>
    <w:rsid w:val="00231A25"/>
    <w:rsid w:val="0023293A"/>
    <w:rsid w:val="0023385A"/>
    <w:rsid w:val="00241534"/>
    <w:rsid w:val="002421D9"/>
    <w:rsid w:val="00250A06"/>
    <w:rsid w:val="0025396A"/>
    <w:rsid w:val="00253BD5"/>
    <w:rsid w:val="002620B6"/>
    <w:rsid w:val="00262A21"/>
    <w:rsid w:val="00265ABF"/>
    <w:rsid w:val="002668DB"/>
    <w:rsid w:val="0026765E"/>
    <w:rsid w:val="00267C05"/>
    <w:rsid w:val="00282192"/>
    <w:rsid w:val="0028687E"/>
    <w:rsid w:val="002871F5"/>
    <w:rsid w:val="00287DB3"/>
    <w:rsid w:val="00291594"/>
    <w:rsid w:val="002A2AD8"/>
    <w:rsid w:val="002A7347"/>
    <w:rsid w:val="002B094F"/>
    <w:rsid w:val="002B2BEF"/>
    <w:rsid w:val="002B2CBD"/>
    <w:rsid w:val="002B31EA"/>
    <w:rsid w:val="002B43B9"/>
    <w:rsid w:val="002B4491"/>
    <w:rsid w:val="002B6007"/>
    <w:rsid w:val="002C388D"/>
    <w:rsid w:val="002C7591"/>
    <w:rsid w:val="002D203F"/>
    <w:rsid w:val="002D58C4"/>
    <w:rsid w:val="002E11E3"/>
    <w:rsid w:val="002E3249"/>
    <w:rsid w:val="002E46BB"/>
    <w:rsid w:val="002E5458"/>
    <w:rsid w:val="002F27C6"/>
    <w:rsid w:val="003038EF"/>
    <w:rsid w:val="00303A2D"/>
    <w:rsid w:val="00306753"/>
    <w:rsid w:val="0031498E"/>
    <w:rsid w:val="00323AFF"/>
    <w:rsid w:val="00325E3B"/>
    <w:rsid w:val="00330B93"/>
    <w:rsid w:val="00333B42"/>
    <w:rsid w:val="00333D0C"/>
    <w:rsid w:val="00335F25"/>
    <w:rsid w:val="00345DB3"/>
    <w:rsid w:val="00347CA1"/>
    <w:rsid w:val="00351F43"/>
    <w:rsid w:val="003534E5"/>
    <w:rsid w:val="00355654"/>
    <w:rsid w:val="00371653"/>
    <w:rsid w:val="003766BE"/>
    <w:rsid w:val="003804B4"/>
    <w:rsid w:val="00392E1A"/>
    <w:rsid w:val="003A22E3"/>
    <w:rsid w:val="003A2C10"/>
    <w:rsid w:val="003A64CD"/>
    <w:rsid w:val="003A7054"/>
    <w:rsid w:val="003A7477"/>
    <w:rsid w:val="003B0218"/>
    <w:rsid w:val="003B1FF0"/>
    <w:rsid w:val="003B794D"/>
    <w:rsid w:val="003C1A46"/>
    <w:rsid w:val="003C6ADB"/>
    <w:rsid w:val="003E13A8"/>
    <w:rsid w:val="003E1511"/>
    <w:rsid w:val="003E5E17"/>
    <w:rsid w:val="003F794C"/>
    <w:rsid w:val="004102FB"/>
    <w:rsid w:val="00415E1C"/>
    <w:rsid w:val="00416AF8"/>
    <w:rsid w:val="00420B78"/>
    <w:rsid w:val="00420D01"/>
    <w:rsid w:val="00420D62"/>
    <w:rsid w:val="00423859"/>
    <w:rsid w:val="00425BDD"/>
    <w:rsid w:val="004261ED"/>
    <w:rsid w:val="00437C52"/>
    <w:rsid w:val="00441471"/>
    <w:rsid w:val="00444EA7"/>
    <w:rsid w:val="00453D13"/>
    <w:rsid w:val="00456249"/>
    <w:rsid w:val="00462255"/>
    <w:rsid w:val="0046542D"/>
    <w:rsid w:val="00470598"/>
    <w:rsid w:val="0047150F"/>
    <w:rsid w:val="0047365E"/>
    <w:rsid w:val="004738EA"/>
    <w:rsid w:val="0048333A"/>
    <w:rsid w:val="004835F4"/>
    <w:rsid w:val="00483A7D"/>
    <w:rsid w:val="004868D7"/>
    <w:rsid w:val="00492D0A"/>
    <w:rsid w:val="004956ED"/>
    <w:rsid w:val="004A181A"/>
    <w:rsid w:val="004A39E7"/>
    <w:rsid w:val="004B03E2"/>
    <w:rsid w:val="004C0454"/>
    <w:rsid w:val="004C0640"/>
    <w:rsid w:val="004C63C6"/>
    <w:rsid w:val="004C7B24"/>
    <w:rsid w:val="004D3059"/>
    <w:rsid w:val="004D6B8A"/>
    <w:rsid w:val="004D6CD2"/>
    <w:rsid w:val="004F0A86"/>
    <w:rsid w:val="004F731D"/>
    <w:rsid w:val="004F73EA"/>
    <w:rsid w:val="00500252"/>
    <w:rsid w:val="0050164B"/>
    <w:rsid w:val="00503427"/>
    <w:rsid w:val="005046F6"/>
    <w:rsid w:val="00505FC5"/>
    <w:rsid w:val="00507DC6"/>
    <w:rsid w:val="00510C15"/>
    <w:rsid w:val="005213AD"/>
    <w:rsid w:val="00522DBF"/>
    <w:rsid w:val="00524373"/>
    <w:rsid w:val="0052508A"/>
    <w:rsid w:val="0054068A"/>
    <w:rsid w:val="00542981"/>
    <w:rsid w:val="005464E5"/>
    <w:rsid w:val="00551116"/>
    <w:rsid w:val="00553A4A"/>
    <w:rsid w:val="00563506"/>
    <w:rsid w:val="00564F1A"/>
    <w:rsid w:val="005667A3"/>
    <w:rsid w:val="00566AC9"/>
    <w:rsid w:val="00567261"/>
    <w:rsid w:val="0057146F"/>
    <w:rsid w:val="0057573A"/>
    <w:rsid w:val="00584EA4"/>
    <w:rsid w:val="00587072"/>
    <w:rsid w:val="005871A0"/>
    <w:rsid w:val="005972B0"/>
    <w:rsid w:val="00597B47"/>
    <w:rsid w:val="005B5F19"/>
    <w:rsid w:val="005C0337"/>
    <w:rsid w:val="005C4554"/>
    <w:rsid w:val="005D1BA7"/>
    <w:rsid w:val="005D238F"/>
    <w:rsid w:val="005D51FC"/>
    <w:rsid w:val="005E1158"/>
    <w:rsid w:val="005E2CDD"/>
    <w:rsid w:val="005E35A9"/>
    <w:rsid w:val="005E54E7"/>
    <w:rsid w:val="005F0EBD"/>
    <w:rsid w:val="006009C8"/>
    <w:rsid w:val="006019B9"/>
    <w:rsid w:val="00602283"/>
    <w:rsid w:val="0061118C"/>
    <w:rsid w:val="00611EF3"/>
    <w:rsid w:val="00623ED1"/>
    <w:rsid w:val="0062671D"/>
    <w:rsid w:val="00626735"/>
    <w:rsid w:val="00627BC0"/>
    <w:rsid w:val="00631ED5"/>
    <w:rsid w:val="00640BC0"/>
    <w:rsid w:val="006545C6"/>
    <w:rsid w:val="00660B01"/>
    <w:rsid w:val="00661209"/>
    <w:rsid w:val="006706C2"/>
    <w:rsid w:val="00670797"/>
    <w:rsid w:val="00674442"/>
    <w:rsid w:val="00675DFF"/>
    <w:rsid w:val="006827C4"/>
    <w:rsid w:val="006834EF"/>
    <w:rsid w:val="00694AA6"/>
    <w:rsid w:val="006A0A53"/>
    <w:rsid w:val="006A6585"/>
    <w:rsid w:val="006D2EF9"/>
    <w:rsid w:val="006D4587"/>
    <w:rsid w:val="006D4B90"/>
    <w:rsid w:val="006F685D"/>
    <w:rsid w:val="007018FC"/>
    <w:rsid w:val="007040E3"/>
    <w:rsid w:val="00711FE1"/>
    <w:rsid w:val="00717AD1"/>
    <w:rsid w:val="00717B84"/>
    <w:rsid w:val="00724949"/>
    <w:rsid w:val="00724F2B"/>
    <w:rsid w:val="00727A6A"/>
    <w:rsid w:val="0075013A"/>
    <w:rsid w:val="007513F4"/>
    <w:rsid w:val="007543A9"/>
    <w:rsid w:val="00757609"/>
    <w:rsid w:val="00764CC7"/>
    <w:rsid w:val="0076752A"/>
    <w:rsid w:val="007756BF"/>
    <w:rsid w:val="00786D4B"/>
    <w:rsid w:val="00792543"/>
    <w:rsid w:val="00795BB0"/>
    <w:rsid w:val="007A641C"/>
    <w:rsid w:val="007B0371"/>
    <w:rsid w:val="007B7350"/>
    <w:rsid w:val="007C2D0B"/>
    <w:rsid w:val="007C5116"/>
    <w:rsid w:val="007D2960"/>
    <w:rsid w:val="007E24B2"/>
    <w:rsid w:val="007E6EF8"/>
    <w:rsid w:val="007F1673"/>
    <w:rsid w:val="007F21CE"/>
    <w:rsid w:val="007F6E05"/>
    <w:rsid w:val="007F77C9"/>
    <w:rsid w:val="00802592"/>
    <w:rsid w:val="00802660"/>
    <w:rsid w:val="00806142"/>
    <w:rsid w:val="0081217D"/>
    <w:rsid w:val="008135CD"/>
    <w:rsid w:val="0081418E"/>
    <w:rsid w:val="00817D13"/>
    <w:rsid w:val="00821B5A"/>
    <w:rsid w:val="00821CBE"/>
    <w:rsid w:val="008220C4"/>
    <w:rsid w:val="0082370B"/>
    <w:rsid w:val="00831335"/>
    <w:rsid w:val="008325CF"/>
    <w:rsid w:val="00832DDC"/>
    <w:rsid w:val="00834278"/>
    <w:rsid w:val="00835937"/>
    <w:rsid w:val="00844723"/>
    <w:rsid w:val="00844767"/>
    <w:rsid w:val="00847318"/>
    <w:rsid w:val="00856526"/>
    <w:rsid w:val="00866083"/>
    <w:rsid w:val="00881735"/>
    <w:rsid w:val="00895586"/>
    <w:rsid w:val="008A4D03"/>
    <w:rsid w:val="008B1F47"/>
    <w:rsid w:val="008B5310"/>
    <w:rsid w:val="008B6928"/>
    <w:rsid w:val="008C17D5"/>
    <w:rsid w:val="008D160A"/>
    <w:rsid w:val="008E5D80"/>
    <w:rsid w:val="00902357"/>
    <w:rsid w:val="00905966"/>
    <w:rsid w:val="00905B9A"/>
    <w:rsid w:val="00906A46"/>
    <w:rsid w:val="00912AEA"/>
    <w:rsid w:val="00914A6D"/>
    <w:rsid w:val="00927B21"/>
    <w:rsid w:val="00927FAA"/>
    <w:rsid w:val="00950DDD"/>
    <w:rsid w:val="0095111E"/>
    <w:rsid w:val="00952CF6"/>
    <w:rsid w:val="00954C39"/>
    <w:rsid w:val="00955B6A"/>
    <w:rsid w:val="009574F9"/>
    <w:rsid w:val="00957607"/>
    <w:rsid w:val="00962997"/>
    <w:rsid w:val="009706CF"/>
    <w:rsid w:val="00970B89"/>
    <w:rsid w:val="0097158E"/>
    <w:rsid w:val="009726DD"/>
    <w:rsid w:val="00973DCC"/>
    <w:rsid w:val="009744DA"/>
    <w:rsid w:val="0097759D"/>
    <w:rsid w:val="0098420D"/>
    <w:rsid w:val="00986594"/>
    <w:rsid w:val="00986AFF"/>
    <w:rsid w:val="00994C86"/>
    <w:rsid w:val="0099779B"/>
    <w:rsid w:val="009A0970"/>
    <w:rsid w:val="009B31A2"/>
    <w:rsid w:val="009B37F3"/>
    <w:rsid w:val="009B4F05"/>
    <w:rsid w:val="009C3E3B"/>
    <w:rsid w:val="009D00FD"/>
    <w:rsid w:val="009D056D"/>
    <w:rsid w:val="009E19EB"/>
    <w:rsid w:val="009E604E"/>
    <w:rsid w:val="009F61BA"/>
    <w:rsid w:val="009F7159"/>
    <w:rsid w:val="00A078D8"/>
    <w:rsid w:val="00A07934"/>
    <w:rsid w:val="00A07B4F"/>
    <w:rsid w:val="00A11D04"/>
    <w:rsid w:val="00A21B75"/>
    <w:rsid w:val="00A23133"/>
    <w:rsid w:val="00A23C07"/>
    <w:rsid w:val="00A23E71"/>
    <w:rsid w:val="00A25DE8"/>
    <w:rsid w:val="00A3259E"/>
    <w:rsid w:val="00A355B4"/>
    <w:rsid w:val="00A40357"/>
    <w:rsid w:val="00A40F6E"/>
    <w:rsid w:val="00A46D43"/>
    <w:rsid w:val="00A55571"/>
    <w:rsid w:val="00A66311"/>
    <w:rsid w:val="00A66918"/>
    <w:rsid w:val="00A80F86"/>
    <w:rsid w:val="00A848A5"/>
    <w:rsid w:val="00A94333"/>
    <w:rsid w:val="00A952E6"/>
    <w:rsid w:val="00A97A4F"/>
    <w:rsid w:val="00AA3474"/>
    <w:rsid w:val="00AA5504"/>
    <w:rsid w:val="00AB69E0"/>
    <w:rsid w:val="00AB7D91"/>
    <w:rsid w:val="00AC6274"/>
    <w:rsid w:val="00AD0700"/>
    <w:rsid w:val="00AD0B3A"/>
    <w:rsid w:val="00AD7142"/>
    <w:rsid w:val="00AD72C4"/>
    <w:rsid w:val="00AE0310"/>
    <w:rsid w:val="00AE1B6B"/>
    <w:rsid w:val="00AF3FB3"/>
    <w:rsid w:val="00B02006"/>
    <w:rsid w:val="00B025A8"/>
    <w:rsid w:val="00B02D61"/>
    <w:rsid w:val="00B141B9"/>
    <w:rsid w:val="00B21110"/>
    <w:rsid w:val="00B22E41"/>
    <w:rsid w:val="00B24F81"/>
    <w:rsid w:val="00B2626D"/>
    <w:rsid w:val="00B317FC"/>
    <w:rsid w:val="00B4508F"/>
    <w:rsid w:val="00B47149"/>
    <w:rsid w:val="00B532BC"/>
    <w:rsid w:val="00B605CD"/>
    <w:rsid w:val="00B624A6"/>
    <w:rsid w:val="00B62AA3"/>
    <w:rsid w:val="00B65C18"/>
    <w:rsid w:val="00B743A2"/>
    <w:rsid w:val="00B76EC7"/>
    <w:rsid w:val="00B8460B"/>
    <w:rsid w:val="00B8492F"/>
    <w:rsid w:val="00B8637A"/>
    <w:rsid w:val="00B87D38"/>
    <w:rsid w:val="00B91657"/>
    <w:rsid w:val="00B9278E"/>
    <w:rsid w:val="00B9286A"/>
    <w:rsid w:val="00B940CE"/>
    <w:rsid w:val="00B94C38"/>
    <w:rsid w:val="00BA3EA4"/>
    <w:rsid w:val="00BA4DB6"/>
    <w:rsid w:val="00BB7D94"/>
    <w:rsid w:val="00BB7E12"/>
    <w:rsid w:val="00BD1380"/>
    <w:rsid w:val="00BD2C66"/>
    <w:rsid w:val="00BD37BB"/>
    <w:rsid w:val="00BD4048"/>
    <w:rsid w:val="00BD4E98"/>
    <w:rsid w:val="00BD55B1"/>
    <w:rsid w:val="00BE47D7"/>
    <w:rsid w:val="00BF697F"/>
    <w:rsid w:val="00C056E0"/>
    <w:rsid w:val="00C074CA"/>
    <w:rsid w:val="00C11DF4"/>
    <w:rsid w:val="00C14304"/>
    <w:rsid w:val="00C15E4B"/>
    <w:rsid w:val="00C4082C"/>
    <w:rsid w:val="00C4508E"/>
    <w:rsid w:val="00C51E67"/>
    <w:rsid w:val="00C5732C"/>
    <w:rsid w:val="00C60B57"/>
    <w:rsid w:val="00C61717"/>
    <w:rsid w:val="00C843E2"/>
    <w:rsid w:val="00C944E9"/>
    <w:rsid w:val="00CD0E51"/>
    <w:rsid w:val="00CD2765"/>
    <w:rsid w:val="00CD2C66"/>
    <w:rsid w:val="00CD397C"/>
    <w:rsid w:val="00CD6911"/>
    <w:rsid w:val="00CE1421"/>
    <w:rsid w:val="00CE3C9D"/>
    <w:rsid w:val="00CE493D"/>
    <w:rsid w:val="00D035BC"/>
    <w:rsid w:val="00D07B2A"/>
    <w:rsid w:val="00D10B62"/>
    <w:rsid w:val="00D12C7C"/>
    <w:rsid w:val="00D16444"/>
    <w:rsid w:val="00D2184D"/>
    <w:rsid w:val="00D25518"/>
    <w:rsid w:val="00D2790F"/>
    <w:rsid w:val="00D41517"/>
    <w:rsid w:val="00D4485F"/>
    <w:rsid w:val="00D50383"/>
    <w:rsid w:val="00D572A1"/>
    <w:rsid w:val="00D6134F"/>
    <w:rsid w:val="00D61F9A"/>
    <w:rsid w:val="00D621B4"/>
    <w:rsid w:val="00D64594"/>
    <w:rsid w:val="00D6672F"/>
    <w:rsid w:val="00D71A25"/>
    <w:rsid w:val="00D744E1"/>
    <w:rsid w:val="00D74A6D"/>
    <w:rsid w:val="00D77B65"/>
    <w:rsid w:val="00D95372"/>
    <w:rsid w:val="00DA1480"/>
    <w:rsid w:val="00DA733F"/>
    <w:rsid w:val="00DA7AF0"/>
    <w:rsid w:val="00DB307E"/>
    <w:rsid w:val="00DB3134"/>
    <w:rsid w:val="00DB3A1A"/>
    <w:rsid w:val="00DB6B24"/>
    <w:rsid w:val="00DC13D6"/>
    <w:rsid w:val="00DC4A2F"/>
    <w:rsid w:val="00DC4CDA"/>
    <w:rsid w:val="00DC78D8"/>
    <w:rsid w:val="00DD2B08"/>
    <w:rsid w:val="00DD6F70"/>
    <w:rsid w:val="00DE28FA"/>
    <w:rsid w:val="00DE3A59"/>
    <w:rsid w:val="00DE3F75"/>
    <w:rsid w:val="00DF1F64"/>
    <w:rsid w:val="00E07668"/>
    <w:rsid w:val="00E124F4"/>
    <w:rsid w:val="00E15230"/>
    <w:rsid w:val="00E25261"/>
    <w:rsid w:val="00E25698"/>
    <w:rsid w:val="00E27C29"/>
    <w:rsid w:val="00E324C4"/>
    <w:rsid w:val="00E33F19"/>
    <w:rsid w:val="00E36328"/>
    <w:rsid w:val="00E36828"/>
    <w:rsid w:val="00E37F4A"/>
    <w:rsid w:val="00E469C2"/>
    <w:rsid w:val="00E4711F"/>
    <w:rsid w:val="00E5403B"/>
    <w:rsid w:val="00E57082"/>
    <w:rsid w:val="00E65240"/>
    <w:rsid w:val="00E7759B"/>
    <w:rsid w:val="00E846BD"/>
    <w:rsid w:val="00E85A48"/>
    <w:rsid w:val="00E874D4"/>
    <w:rsid w:val="00E941DD"/>
    <w:rsid w:val="00E96A33"/>
    <w:rsid w:val="00E97D9B"/>
    <w:rsid w:val="00EA61ED"/>
    <w:rsid w:val="00EB1942"/>
    <w:rsid w:val="00EB739C"/>
    <w:rsid w:val="00EC15F5"/>
    <w:rsid w:val="00EC17A9"/>
    <w:rsid w:val="00EC1C82"/>
    <w:rsid w:val="00EC2B73"/>
    <w:rsid w:val="00ED71A1"/>
    <w:rsid w:val="00EE2889"/>
    <w:rsid w:val="00EF110D"/>
    <w:rsid w:val="00F12C02"/>
    <w:rsid w:val="00F21392"/>
    <w:rsid w:val="00F36347"/>
    <w:rsid w:val="00F36530"/>
    <w:rsid w:val="00F4017E"/>
    <w:rsid w:val="00F438F6"/>
    <w:rsid w:val="00F55CAD"/>
    <w:rsid w:val="00F644AB"/>
    <w:rsid w:val="00F70C2F"/>
    <w:rsid w:val="00F72873"/>
    <w:rsid w:val="00F75C37"/>
    <w:rsid w:val="00F81275"/>
    <w:rsid w:val="00F82054"/>
    <w:rsid w:val="00F83BEF"/>
    <w:rsid w:val="00F94895"/>
    <w:rsid w:val="00FB022F"/>
    <w:rsid w:val="00FB0C94"/>
    <w:rsid w:val="00FB0FDC"/>
    <w:rsid w:val="00FB2324"/>
    <w:rsid w:val="00FB2366"/>
    <w:rsid w:val="00FB63CD"/>
    <w:rsid w:val="00FB7783"/>
    <w:rsid w:val="00FC0E22"/>
    <w:rsid w:val="00FC564C"/>
    <w:rsid w:val="00FD12D6"/>
    <w:rsid w:val="00FD2B77"/>
    <w:rsid w:val="00FD7C6C"/>
    <w:rsid w:val="00FE1B3E"/>
    <w:rsid w:val="00FE5D67"/>
    <w:rsid w:val="00FE5F7F"/>
    <w:rsid w:val="00FE7F35"/>
    <w:rsid w:val="00FF0772"/>
    <w:rsid w:val="00FF3B5E"/>
    <w:rsid w:val="00FF472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80F46"/>
  <w15:chartTrackingRefBased/>
  <w15:docId w15:val="{7B3BF2A1-3AC3-48C7-9A36-84A545E5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10E5"/>
    <w:pPr>
      <w:ind w:left="720"/>
      <w:contextualSpacing/>
    </w:pPr>
  </w:style>
  <w:style w:type="paragraph" w:styleId="Kopfzeile">
    <w:name w:val="header"/>
    <w:basedOn w:val="Standard"/>
    <w:link w:val="KopfzeileZchn"/>
    <w:uiPriority w:val="99"/>
    <w:unhideWhenUsed/>
    <w:rsid w:val="00C074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74CA"/>
  </w:style>
  <w:style w:type="paragraph" w:styleId="Fuzeile">
    <w:name w:val="footer"/>
    <w:basedOn w:val="Standard"/>
    <w:link w:val="FuzeileZchn"/>
    <w:uiPriority w:val="99"/>
    <w:unhideWhenUsed/>
    <w:rsid w:val="00C074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74CA"/>
  </w:style>
  <w:style w:type="character" w:styleId="Hyperlink">
    <w:name w:val="Hyperlink"/>
    <w:basedOn w:val="Absatz-Standardschriftart"/>
    <w:uiPriority w:val="99"/>
    <w:unhideWhenUsed/>
    <w:rsid w:val="00A23E71"/>
    <w:rPr>
      <w:color w:val="0563C1" w:themeColor="hyperlink"/>
      <w:u w:val="single"/>
    </w:rPr>
  </w:style>
  <w:style w:type="character" w:customStyle="1" w:styleId="NichtaufgelsteErwhnung1">
    <w:name w:val="Nicht aufgelöste Erwähnung1"/>
    <w:basedOn w:val="Absatz-Standardschriftart"/>
    <w:uiPriority w:val="99"/>
    <w:semiHidden/>
    <w:unhideWhenUsed/>
    <w:rsid w:val="00A23E71"/>
    <w:rPr>
      <w:color w:val="605E5C"/>
      <w:shd w:val="clear" w:color="auto" w:fill="E1DFDD"/>
    </w:rPr>
  </w:style>
  <w:style w:type="paragraph" w:styleId="Sprechblasentext">
    <w:name w:val="Balloon Text"/>
    <w:basedOn w:val="Standard"/>
    <w:link w:val="SprechblasentextZchn"/>
    <w:uiPriority w:val="99"/>
    <w:semiHidden/>
    <w:unhideWhenUsed/>
    <w:rsid w:val="00986A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6AFF"/>
    <w:rPr>
      <w:rFonts w:ascii="Segoe UI" w:hAnsi="Segoe UI" w:cs="Segoe UI"/>
      <w:sz w:val="18"/>
      <w:szCs w:val="18"/>
    </w:rPr>
  </w:style>
  <w:style w:type="character" w:styleId="Kommentarzeichen">
    <w:name w:val="annotation reference"/>
    <w:basedOn w:val="Absatz-Standardschriftart"/>
    <w:uiPriority w:val="99"/>
    <w:semiHidden/>
    <w:unhideWhenUsed/>
    <w:rsid w:val="00986AFF"/>
    <w:rPr>
      <w:sz w:val="16"/>
      <w:szCs w:val="16"/>
    </w:rPr>
  </w:style>
  <w:style w:type="paragraph" w:styleId="Kommentartext">
    <w:name w:val="annotation text"/>
    <w:basedOn w:val="Standard"/>
    <w:link w:val="KommentartextZchn"/>
    <w:uiPriority w:val="99"/>
    <w:semiHidden/>
    <w:unhideWhenUsed/>
    <w:rsid w:val="00986AFF"/>
    <w:pPr>
      <w:spacing w:line="240" w:lineRule="auto"/>
    </w:pPr>
    <w:rPr>
      <w:rFonts w:ascii="ITC Avant Garde Std Bk" w:hAnsi="ITC Avant Garde Std Bk"/>
      <w:sz w:val="20"/>
      <w:szCs w:val="20"/>
    </w:rPr>
  </w:style>
  <w:style w:type="character" w:customStyle="1" w:styleId="KommentartextZchn">
    <w:name w:val="Kommentartext Zchn"/>
    <w:basedOn w:val="Absatz-Standardschriftart"/>
    <w:link w:val="Kommentartext"/>
    <w:uiPriority w:val="99"/>
    <w:semiHidden/>
    <w:rsid w:val="00986AFF"/>
    <w:rPr>
      <w:rFonts w:ascii="ITC Avant Garde Std Bk" w:hAnsi="ITC Avant Garde Std Bk"/>
      <w:sz w:val="20"/>
      <w:szCs w:val="20"/>
    </w:rPr>
  </w:style>
  <w:style w:type="table" w:styleId="Tabellenraster">
    <w:name w:val="Table Grid"/>
    <w:basedOn w:val="NormaleTabelle"/>
    <w:uiPriority w:val="39"/>
    <w:rsid w:val="002A7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FB63CD"/>
    <w:pPr>
      <w:spacing w:after="200" w:line="240" w:lineRule="auto"/>
    </w:pPr>
    <w:rPr>
      <w:i/>
      <w:iCs/>
      <w:color w:val="44546A" w:themeColor="text2"/>
      <w:sz w:val="18"/>
      <w:szCs w:val="18"/>
    </w:rPr>
  </w:style>
  <w:style w:type="paragraph" w:styleId="Kommentarthema">
    <w:name w:val="annotation subject"/>
    <w:basedOn w:val="Kommentartext"/>
    <w:next w:val="Kommentartext"/>
    <w:link w:val="KommentarthemaZchn"/>
    <w:uiPriority w:val="99"/>
    <w:semiHidden/>
    <w:unhideWhenUsed/>
    <w:rsid w:val="00C60B57"/>
    <w:rPr>
      <w:rFonts w:asciiTheme="minorHAnsi" w:hAnsiTheme="minorHAnsi"/>
      <w:b/>
      <w:bCs/>
    </w:rPr>
  </w:style>
  <w:style w:type="character" w:customStyle="1" w:styleId="KommentarthemaZchn">
    <w:name w:val="Kommentarthema Zchn"/>
    <w:basedOn w:val="KommentartextZchn"/>
    <w:link w:val="Kommentarthema"/>
    <w:uiPriority w:val="99"/>
    <w:semiHidden/>
    <w:rsid w:val="00C60B57"/>
    <w:rPr>
      <w:rFonts w:ascii="ITC Avant Garde Std Bk" w:hAnsi="ITC Avant Garde Std Bk"/>
      <w:b/>
      <w:bCs/>
      <w:sz w:val="20"/>
      <w:szCs w:val="20"/>
    </w:rPr>
  </w:style>
  <w:style w:type="paragraph" w:styleId="NurText">
    <w:name w:val="Plain Text"/>
    <w:basedOn w:val="Standard"/>
    <w:link w:val="NurTextZchn"/>
    <w:uiPriority w:val="99"/>
    <w:unhideWhenUsed/>
    <w:rsid w:val="00564F1A"/>
    <w:pPr>
      <w:spacing w:after="0" w:line="240" w:lineRule="auto"/>
    </w:pPr>
    <w:rPr>
      <w:rFonts w:ascii="Calibri" w:eastAsiaTheme="minorEastAsia" w:hAnsi="Calibri" w:cs="Calibri"/>
    </w:rPr>
  </w:style>
  <w:style w:type="character" w:customStyle="1" w:styleId="NurTextZchn">
    <w:name w:val="Nur Text Zchn"/>
    <w:basedOn w:val="Absatz-Standardschriftart"/>
    <w:link w:val="NurText"/>
    <w:uiPriority w:val="99"/>
    <w:rsid w:val="00564F1A"/>
    <w:rPr>
      <w:rFonts w:ascii="Calibri" w:eastAsiaTheme="minorEastAsia" w:hAnsi="Calibri" w:cs="Calibri"/>
    </w:rPr>
  </w:style>
  <w:style w:type="character" w:styleId="BesuchterLink">
    <w:name w:val="FollowedHyperlink"/>
    <w:basedOn w:val="Absatz-Standardschriftart"/>
    <w:uiPriority w:val="99"/>
    <w:semiHidden/>
    <w:unhideWhenUsed/>
    <w:rsid w:val="00A46D43"/>
    <w:rPr>
      <w:color w:val="954F72" w:themeColor="followedHyperlink"/>
      <w:u w:val="single"/>
    </w:rPr>
  </w:style>
  <w:style w:type="paragraph" w:styleId="berarbeitung">
    <w:name w:val="Revision"/>
    <w:hidden/>
    <w:uiPriority w:val="99"/>
    <w:semiHidden/>
    <w:rsid w:val="001D5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933268">
      <w:bodyDiv w:val="1"/>
      <w:marLeft w:val="0"/>
      <w:marRight w:val="0"/>
      <w:marTop w:val="0"/>
      <w:marBottom w:val="0"/>
      <w:divBdr>
        <w:top w:val="none" w:sz="0" w:space="0" w:color="auto"/>
        <w:left w:val="none" w:sz="0" w:space="0" w:color="auto"/>
        <w:bottom w:val="none" w:sz="0" w:space="0" w:color="auto"/>
        <w:right w:val="none" w:sz="0" w:space="0" w:color="auto"/>
      </w:divBdr>
      <w:divsChild>
        <w:div w:id="201059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reis-steinfurt.de/kv_steinfurt/live/Themen%20&amp;%20Projekte/LEADER%20Tecklenburger%20Land/Regionalbudget%20-%20Kleinprojekte/" TargetMode="External"/><Relationship Id="rId18" Type="http://schemas.openxmlformats.org/officeDocument/2006/relationships/image" Target="media/image4.sv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tecklenburgerland@kreis-steinfurt.de"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recht.nrw.de/lmi/owa/br_vbl_detail_text?anw_nr=7&amp;vd_id=21992&amp;menu=0&amp;sg=0&amp;keyword=dorfentwicklung" TargetMode="External"/><Relationship Id="rId17" Type="http://schemas.openxmlformats.org/officeDocument/2006/relationships/image" Target="media/image3.png"/><Relationship Id="rId25" Type="http://schemas.openxmlformats.org/officeDocument/2006/relationships/hyperlink" Target="https://www.kreis-steinfurt.de/kv_steinfurt/view/Themen%20%26%20Projekte/LEADER%20Tecklenburger%20Land/Regionalbudget%20-%20Kleinprojekte/F%C3%B6rderaufruf%202025/Vorlage_Gestattungs-Nutzungsvertra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svg"/><Relationship Id="rId29" Type="http://schemas.openxmlformats.org/officeDocument/2006/relationships/hyperlink" Target="https://www.kreis-steinfurt.de/kv_steinfurt/view/Themen%20%26%20Projekte/LEADER%20Tecklenburger%20Land/Regionalbudget%20-%20Kleinprojekte/F%C3%B6rderaufruf%202025/RES_Zielsystem_T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reis-steinfurt.de/kv_steinfurt/view/Themen%20%26%20Projekte/LEADER%20Tecklenburger%20Land/Regionalbudget%20-%20Kleinprojekte/F%C3%B6rderaufruf%202025/RES_Zielsystem_TL.pdf" TargetMode="External"/><Relationship Id="rId24" Type="http://schemas.openxmlformats.org/officeDocument/2006/relationships/hyperlink" Target="https://www.kreis-steinfurt.de/kv_steinfurt/view/Themen%20%26%20Projekte/LEADER%20Tecklenburger%20Land/Regionalbudget%20-%20Kleinprojekte/F%C3%B6rderaufruf%202025/ANBest-G%20vom%2004.07.2020.pdf"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kreis-steinfurt.de/kv_steinfurt/view/Themen%20%26%20Projekte/LEADER%20Tecklenburger%20Land/Regionalbudget%20-%20Kleinprojekte/F%C3%B6rderaufruf%202025/240215_Vollmacht_Kleinprojekt_TL.docx" TargetMode="External"/><Relationship Id="rId28" Type="http://schemas.openxmlformats.org/officeDocument/2006/relationships/hyperlink" Target="https://www.kreis-steinfurt.de/kv_steinfurt/view/Themen%20%26%20Projekte/LEADER%20Tecklenburger%20Land/Regionalbudget%20-%20Kleinprojekte/F%C3%B6rderaufruf%202025/241204%20Bewertungsbogen%20KP%202025_TL.pdf" TargetMode="External"/><Relationship Id="rId36" Type="http://schemas.openxmlformats.org/officeDocument/2006/relationships/theme" Target="theme/theme1.xml"/><Relationship Id="rId10" Type="http://schemas.openxmlformats.org/officeDocument/2006/relationships/hyperlink" Target="https://www.kreis-steinfurt.de/kv_steinfurt/view/Themen%20%26%20Projekte/LEADER%20Tecklenburger%20Land/Regionalbudget%20-%20Kleinprojekte/F%C3%B6rderaufruf%202025/221130%20RES%20TL_Kurzfassung.pdf" TargetMode="External"/><Relationship Id="rId19" Type="http://schemas.openxmlformats.org/officeDocument/2006/relationships/image" Target="media/image5.png"/><Relationship Id="rId31" Type="http://schemas.openxmlformats.org/officeDocument/2006/relationships/hyperlink" Target="mailto:tecklenburgerland@kreis-steinfur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reis-steinfurt.de/kv_steinfurt/view/Themen%20%26%20Projekte/LEADER%20Tecklenburger%20Land/Regionalbudget%20-%20Kleinprojekte/F%C3%B6rderaufruf%202025/240130%20Hinweise%20Barrierefreiheit_TL.pdf" TargetMode="External"/><Relationship Id="rId22" Type="http://schemas.openxmlformats.org/officeDocument/2006/relationships/hyperlink" Target="https://www.kreis-steinfurt.de/kv_steinfurt/view/Themen%20%26%20Projekte/LEADER%20Tecklenburger%20Land/Regionalbudget%20-%20Kleinprojekte/F%C3%B6rderaufruf%202025/240130%20Datenschutzerkl%C3%A4rung_TL.pdf" TargetMode="External"/><Relationship Id="rId27" Type="http://schemas.openxmlformats.org/officeDocument/2006/relationships/image" Target="media/image8.svg"/><Relationship Id="rId30" Type="http://schemas.openxmlformats.org/officeDocument/2006/relationships/hyperlink" Target="https://recht.nrw.de/lmi/owa/br_vbl_detail_text?anw_nr=7&amp;vd_id=21992&amp;menu=0&amp;sg=0&amp;keyword=dorfentwicklung"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7B4F864ACC0B4F92EB067DE1B85DF6" ma:contentTypeVersion="13" ma:contentTypeDescription="Ein neues Dokument erstellen." ma:contentTypeScope="" ma:versionID="6302c1b39839a8c0c2c8269fb2e325f9">
  <xsd:schema xmlns:xsd="http://www.w3.org/2001/XMLSchema" xmlns:xs="http://www.w3.org/2001/XMLSchema" xmlns:p="http://schemas.microsoft.com/office/2006/metadata/properties" xmlns:ns2="3e0eba68-5290-4c32-b8a7-4f00107ef9d6" xmlns:ns3="fd8e4614-debb-4e58-b23f-f35b631e02a1" targetNamespace="http://schemas.microsoft.com/office/2006/metadata/properties" ma:root="true" ma:fieldsID="ac04bd2c5f06efef18e6c962e6b92186" ns2:_="" ns3:_="">
    <xsd:import namespace="3e0eba68-5290-4c32-b8a7-4f00107ef9d6"/>
    <xsd:import namespace="fd8e4614-debb-4e58-b23f-f35b631e0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ba68-5290-4c32-b8a7-4f00107ef9d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e4614-debb-4e58-b23f-f35b631e02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E4671-8FE4-4CB8-9BB4-F293C60A5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ba68-5290-4c32-b8a7-4f00107ef9d6"/>
    <ds:schemaRef ds:uri="fd8e4614-debb-4e58-b23f-f35b631e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4E66C-34E6-4691-A3F3-8B3CAF9F985B}">
  <ds:schemaRefs>
    <ds:schemaRef ds:uri="http://schemas.microsoft.com/sharepoint/v3/contenttype/forms"/>
  </ds:schemaRefs>
</ds:datastoreItem>
</file>

<file path=customXml/itemProps3.xml><?xml version="1.0" encoding="utf-8"?>
<ds:datastoreItem xmlns:ds="http://schemas.openxmlformats.org/officeDocument/2006/customXml" ds:itemID="{57A462A9-E061-49C6-9B69-5AFFE0093689}">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d8e4614-debb-4e58-b23f-f35b631e02a1"/>
    <ds:schemaRef ds:uri="http://schemas.microsoft.com/office/infopath/2007/PartnerControls"/>
    <ds:schemaRef ds:uri="http://purl.org/dc/terms/"/>
    <ds:schemaRef ds:uri="3e0eba68-5290-4c32-b8a7-4f00107ef9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2798</Words>
  <Characters>17630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Jaegers</dc:creator>
  <cp:keywords/>
  <dc:description/>
  <cp:lastModifiedBy>Claas Marienhagen</cp:lastModifiedBy>
  <cp:revision>11</cp:revision>
  <cp:lastPrinted>2024-02-15T10:44:00Z</cp:lastPrinted>
  <dcterms:created xsi:type="dcterms:W3CDTF">2025-01-20T11:22:00Z</dcterms:created>
  <dcterms:modified xsi:type="dcterms:W3CDTF">2026-01-21T10:31:00Z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0x010100017B4F864ACC0B4F92EB067DE1B85DF6</vt:lpwstr>
  </property>
</Properties>
</file>