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434"/>
        <w:gridCol w:w="2638"/>
      </w:tblGrid>
      <w:tr w:rsidR="00BC6280" w:rsidRPr="007B3EE9">
        <w:tc>
          <w:tcPr>
            <w:tcW w:w="6550" w:type="dxa"/>
          </w:tcPr>
          <w:p w:rsidR="00BC6280" w:rsidRPr="007B3EE9" w:rsidRDefault="00BC6280" w:rsidP="00000165">
            <w:pPr>
              <w:tabs>
                <w:tab w:val="right" w:pos="8820"/>
              </w:tabs>
              <w:jc w:val="both"/>
              <w:rPr>
                <w:rFonts w:cs="Arial"/>
                <w:b/>
                <w:bCs/>
              </w:rPr>
            </w:pPr>
          </w:p>
        </w:tc>
        <w:tc>
          <w:tcPr>
            <w:tcW w:w="2662" w:type="dxa"/>
          </w:tcPr>
          <w:p w:rsidR="00BC6280" w:rsidRPr="007B3EE9" w:rsidRDefault="009807C8" w:rsidP="009807C8">
            <w:pPr>
              <w:tabs>
                <w:tab w:val="right" w:pos="8820"/>
              </w:tabs>
              <w:jc w:val="both"/>
              <w:rPr>
                <w:rFonts w:cs="Arial"/>
              </w:rPr>
            </w:pPr>
            <w:r>
              <w:rPr>
                <w:rFonts w:cs="Arial"/>
              </w:rPr>
              <w:t>Steinfurt</w:t>
            </w:r>
            <w:r w:rsidR="00000165" w:rsidRPr="007B3EE9">
              <w:rPr>
                <w:rFonts w:cs="Arial"/>
              </w:rPr>
              <w:t xml:space="preserve">, </w:t>
            </w:r>
            <w:r w:rsidR="00CA0BBA">
              <w:rPr>
                <w:rFonts w:cs="Arial"/>
              </w:rPr>
              <w:fldChar w:fldCharType="begin"/>
            </w:r>
            <w:r>
              <w:rPr>
                <w:rFonts w:cs="Arial"/>
              </w:rPr>
              <w:instrText xml:space="preserve"> TIME \@ "dd.MM.yyyy" </w:instrText>
            </w:r>
            <w:r w:rsidR="00CA0BBA">
              <w:rPr>
                <w:rFonts w:cs="Arial"/>
              </w:rPr>
              <w:fldChar w:fldCharType="separate"/>
            </w:r>
            <w:r w:rsidR="00D21EDD">
              <w:rPr>
                <w:rFonts w:cs="Arial"/>
                <w:noProof/>
              </w:rPr>
              <w:t>23.06.2025</w:t>
            </w:r>
            <w:r w:rsidR="00CA0BBA">
              <w:rPr>
                <w:rFonts w:cs="Arial"/>
              </w:rPr>
              <w:fldChar w:fldCharType="end"/>
            </w:r>
          </w:p>
        </w:tc>
      </w:tr>
      <w:tr w:rsidR="00BC6280" w:rsidRPr="007B3EE9">
        <w:tc>
          <w:tcPr>
            <w:tcW w:w="6550" w:type="dxa"/>
          </w:tcPr>
          <w:p w:rsidR="00BC6280" w:rsidRPr="007B3EE9" w:rsidRDefault="00BC6280" w:rsidP="00000165">
            <w:pPr>
              <w:tabs>
                <w:tab w:val="right" w:pos="8820"/>
              </w:tabs>
              <w:jc w:val="both"/>
              <w:rPr>
                <w:rFonts w:cs="Arial"/>
                <w:noProof/>
              </w:rPr>
            </w:pPr>
          </w:p>
        </w:tc>
        <w:tc>
          <w:tcPr>
            <w:tcW w:w="2662" w:type="dxa"/>
          </w:tcPr>
          <w:p w:rsidR="00BC6280" w:rsidRPr="007B3EE9" w:rsidRDefault="00BC6280" w:rsidP="00000165">
            <w:pPr>
              <w:tabs>
                <w:tab w:val="right" w:pos="8820"/>
              </w:tabs>
              <w:jc w:val="both"/>
              <w:rPr>
                <w:rFonts w:cs="Arial"/>
              </w:rPr>
            </w:pPr>
          </w:p>
        </w:tc>
      </w:tr>
      <w:tr w:rsidR="00BC6280" w:rsidRPr="007B3EE9">
        <w:tc>
          <w:tcPr>
            <w:tcW w:w="6550" w:type="dxa"/>
          </w:tcPr>
          <w:p w:rsidR="00BC6280" w:rsidRPr="007B3EE9" w:rsidRDefault="00BC6280" w:rsidP="00000165">
            <w:pPr>
              <w:tabs>
                <w:tab w:val="right" w:pos="8820"/>
              </w:tabs>
              <w:jc w:val="both"/>
              <w:rPr>
                <w:rFonts w:cs="Arial"/>
                <w:sz w:val="16"/>
              </w:rPr>
            </w:pPr>
          </w:p>
        </w:tc>
        <w:tc>
          <w:tcPr>
            <w:tcW w:w="2662" w:type="dxa"/>
          </w:tcPr>
          <w:p w:rsidR="00BC6280" w:rsidRPr="007B3EE9" w:rsidRDefault="00BC6280" w:rsidP="00000165">
            <w:pPr>
              <w:tabs>
                <w:tab w:val="right" w:pos="8820"/>
              </w:tabs>
              <w:jc w:val="both"/>
              <w:rPr>
                <w:rFonts w:cs="Arial"/>
              </w:rPr>
            </w:pPr>
          </w:p>
        </w:tc>
      </w:tr>
    </w:tbl>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Default="009807C8" w:rsidP="00000165">
      <w:pPr>
        <w:tabs>
          <w:tab w:val="right" w:pos="8820"/>
        </w:tabs>
        <w:jc w:val="both"/>
        <w:rPr>
          <w:rFonts w:cs="Arial"/>
        </w:rPr>
      </w:pPr>
      <w:r>
        <w:rPr>
          <w:rFonts w:cs="Arial"/>
        </w:rPr>
        <w:t>Rechtsamt</w:t>
      </w:r>
    </w:p>
    <w:p w:rsidR="009807C8" w:rsidRPr="007B3EE9" w:rsidRDefault="009807C8" w:rsidP="00000165">
      <w:pPr>
        <w:tabs>
          <w:tab w:val="right" w:pos="8820"/>
        </w:tabs>
        <w:jc w:val="both"/>
        <w:rPr>
          <w:rFonts w:cs="Arial"/>
        </w:rPr>
      </w:pPr>
      <w:r>
        <w:rPr>
          <w:rFonts w:cs="Arial"/>
        </w:rPr>
        <w:t>Zentrale Vergabestelle</w:t>
      </w:r>
    </w:p>
    <w:p w:rsidR="00BC6280" w:rsidRPr="007B3EE9" w:rsidRDefault="00BC6280" w:rsidP="00000165">
      <w:pPr>
        <w:tabs>
          <w:tab w:val="right" w:pos="8820"/>
        </w:tabs>
        <w:jc w:val="both"/>
        <w:rPr>
          <w:rFonts w:cs="Arial"/>
        </w:rPr>
      </w:pPr>
    </w:p>
    <w:p w:rsidR="00BC6280" w:rsidRPr="007B3EE9" w:rsidRDefault="009807C8" w:rsidP="00000165">
      <w:pPr>
        <w:tabs>
          <w:tab w:val="right" w:pos="8820"/>
        </w:tabs>
        <w:jc w:val="both"/>
        <w:rPr>
          <w:rFonts w:cs="Arial"/>
          <w:u w:val="single"/>
        </w:rPr>
      </w:pPr>
      <w:r>
        <w:rPr>
          <w:rFonts w:cs="Arial"/>
          <w:u w:val="single"/>
        </w:rPr>
        <w:t>Steinfurt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9807C8" w:rsidRDefault="009807C8" w:rsidP="00000165">
      <w:pPr>
        <w:tabs>
          <w:tab w:val="right" w:pos="8820"/>
        </w:tabs>
        <w:jc w:val="both"/>
        <w:rPr>
          <w:rFonts w:cs="Arial"/>
          <w:b/>
          <w:bCs/>
        </w:rPr>
      </w:pPr>
      <w:r>
        <w:rPr>
          <w:rFonts w:cs="Arial"/>
          <w:b/>
          <w:bCs/>
        </w:rPr>
        <w:t>Einleitung eines Vergabeverfahrens nach der VO</w:t>
      </w:r>
      <w:r w:rsidR="003351F9">
        <w:rPr>
          <w:rFonts w:cs="Arial"/>
          <w:b/>
          <w:bCs/>
        </w:rPr>
        <w:t>B</w:t>
      </w:r>
      <w:r w:rsidR="00AA3FF7">
        <w:rPr>
          <w:rFonts w:cs="Arial"/>
          <w:b/>
          <w:bCs/>
        </w:rPr>
        <w:t>/</w:t>
      </w:r>
      <w:r w:rsidR="00602F03">
        <w:rPr>
          <w:rFonts w:cs="Arial"/>
          <w:b/>
          <w:bCs/>
        </w:rPr>
        <w:t>A-</w:t>
      </w:r>
      <w:r w:rsidR="00BC17EC">
        <w:rPr>
          <w:rFonts w:cs="Arial"/>
          <w:b/>
          <w:bCs/>
        </w:rPr>
        <w:t>EU</w:t>
      </w:r>
    </w:p>
    <w:p w:rsidR="00BC6280" w:rsidRPr="007B3EE9" w:rsidRDefault="009807C8" w:rsidP="00000165">
      <w:pPr>
        <w:tabs>
          <w:tab w:val="right" w:pos="8820"/>
        </w:tabs>
        <w:jc w:val="both"/>
        <w:rPr>
          <w:rFonts w:cs="Arial"/>
          <w:b/>
          <w:bCs/>
        </w:rPr>
      </w:pPr>
      <w:r>
        <w:rPr>
          <w:rFonts w:cs="Arial"/>
          <w:b/>
          <w:bCs/>
        </w:rPr>
        <w:t xml:space="preserve">(Vergabe von </w:t>
      </w:r>
      <w:r w:rsidR="003351F9">
        <w:rPr>
          <w:rFonts w:cs="Arial"/>
          <w:b/>
          <w:bCs/>
        </w:rPr>
        <w:t>Bauleistungen</w:t>
      </w:r>
      <w:r w:rsidR="00563C01">
        <w:rPr>
          <w:rFonts w:cs="Arial"/>
          <w:b/>
          <w:bCs/>
        </w:rPr>
        <w:t xml:space="preserve"> in einem europaweiten Verfahren</w:t>
      </w:r>
      <w:r>
        <w:rPr>
          <w:rFonts w:cs="Arial"/>
          <w:b/>
          <w:bCs/>
        </w:rPr>
        <w: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3834F1" w:rsidRDefault="003834F1" w:rsidP="003834F1">
      <w:pPr>
        <w:tabs>
          <w:tab w:val="left" w:pos="4536"/>
          <w:tab w:val="right" w:pos="8820"/>
        </w:tabs>
        <w:jc w:val="both"/>
        <w:rPr>
          <w:rFonts w:cs="Arial"/>
          <w:b/>
          <w:u w:val="single"/>
        </w:rPr>
      </w:pPr>
      <w:r w:rsidRPr="004E3140">
        <w:rPr>
          <w:rFonts w:cs="Arial"/>
          <w:b/>
          <w:u w:val="single"/>
        </w:rPr>
        <w:t>Baumaßnahme</w:t>
      </w:r>
    </w:p>
    <w:p w:rsidR="003834F1" w:rsidRPr="00EB3C3D" w:rsidRDefault="003834F1" w:rsidP="003834F1">
      <w:pPr>
        <w:tabs>
          <w:tab w:val="left" w:pos="4536"/>
          <w:tab w:val="right" w:pos="8820"/>
        </w:tabs>
        <w:jc w:val="both"/>
        <w:rPr>
          <w:rFonts w:cs="Arial"/>
          <w:color w:val="00B0F0"/>
          <w:sz w:val="22"/>
        </w:rPr>
      </w:pPr>
      <w:r w:rsidRPr="00EB3C3D">
        <w:rPr>
          <w:rFonts w:cs="Arial"/>
          <w:color w:val="00B0F0"/>
          <w:sz w:val="22"/>
        </w:rPr>
        <w:t xml:space="preserve">Hier ist anzugeben, zu welchem Bauvorhaben die Ausschreibung gehört (z. B. Sanierung Schule </w:t>
      </w:r>
      <w:proofErr w:type="spellStart"/>
      <w:r w:rsidRPr="00EB3C3D">
        <w:rPr>
          <w:rFonts w:cs="Arial"/>
          <w:color w:val="00B0F0"/>
          <w:sz w:val="22"/>
        </w:rPr>
        <w:t>xy</w:t>
      </w:r>
      <w:proofErr w:type="spellEnd"/>
      <w:r w:rsidRPr="00EB3C3D">
        <w:rPr>
          <w:rFonts w:cs="Arial"/>
          <w:color w:val="00B0F0"/>
          <w:sz w:val="22"/>
        </w:rPr>
        <w:t xml:space="preserve">, </w:t>
      </w:r>
      <w:r w:rsidR="00D21EDD">
        <w:rPr>
          <w:rFonts w:cs="Arial"/>
          <w:color w:val="00B0F0"/>
          <w:sz w:val="22"/>
        </w:rPr>
        <w:t>Neubau Rathaus</w:t>
      </w:r>
      <w:r w:rsidRPr="00EB3C3D">
        <w:rPr>
          <w:rFonts w:cs="Arial"/>
          <w:color w:val="00B0F0"/>
          <w:sz w:val="22"/>
        </w:rPr>
        <w:t>).</w:t>
      </w:r>
      <w:r w:rsidRPr="00EB3C3D">
        <w:rPr>
          <w:rStyle w:val="Funotenzeichen"/>
          <w:rFonts w:cs="Arial"/>
          <w:bCs/>
          <w:color w:val="00B0F0"/>
          <w:szCs w:val="20"/>
        </w:rPr>
        <w:t xml:space="preserve"> </w:t>
      </w:r>
      <w:r w:rsidRPr="00EB3C3D">
        <w:rPr>
          <w:rStyle w:val="Funotenzeichen"/>
          <w:rFonts w:cs="Arial"/>
          <w:bCs/>
          <w:color w:val="00B0F0"/>
          <w:szCs w:val="20"/>
        </w:rPr>
        <w:footnoteReference w:id="1"/>
      </w:r>
    </w:p>
    <w:p w:rsidR="003834F1" w:rsidRPr="004E3140"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r w:rsidRPr="004E3140">
        <w:rPr>
          <w:rFonts w:cs="Arial"/>
          <w:b/>
          <w:u w:val="single"/>
        </w:rPr>
        <w:t>Art der Leistung</w:t>
      </w:r>
    </w:p>
    <w:p w:rsidR="003834F1" w:rsidRPr="00EB3C3D" w:rsidRDefault="003834F1" w:rsidP="003834F1">
      <w:pPr>
        <w:tabs>
          <w:tab w:val="left" w:pos="4536"/>
          <w:tab w:val="right" w:pos="8820"/>
        </w:tabs>
        <w:jc w:val="both"/>
        <w:rPr>
          <w:rFonts w:cs="Arial"/>
          <w:color w:val="00B0F0"/>
          <w:sz w:val="22"/>
        </w:rPr>
      </w:pPr>
      <w:r w:rsidRPr="00EB3C3D">
        <w:rPr>
          <w:rFonts w:cs="Arial"/>
          <w:color w:val="00B0F0"/>
          <w:sz w:val="22"/>
        </w:rPr>
        <w:t xml:space="preserve">Hier ist anzugeben, welche Art der Leistung vergeben wird (z. B. Elektroinstallationsarbeiten, Heizungs- und Sanitärarbeiten, Pflanzarbeiten). </w:t>
      </w:r>
    </w:p>
    <w:p w:rsidR="003834F1" w:rsidRPr="004E3140"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color w:val="00B0F0"/>
          <w:sz w:val="22"/>
        </w:rPr>
      </w:pPr>
    </w:p>
    <w:p w:rsidR="003834F1" w:rsidRPr="00EB1A5C" w:rsidRDefault="003834F1" w:rsidP="003834F1">
      <w:pPr>
        <w:tabs>
          <w:tab w:val="left" w:pos="4536"/>
          <w:tab w:val="right" w:pos="8820"/>
        </w:tabs>
        <w:jc w:val="both"/>
        <w:rPr>
          <w:rFonts w:cs="Arial"/>
          <w:color w:val="00B0F0"/>
          <w:sz w:val="22"/>
        </w:rPr>
      </w:pPr>
      <w:r>
        <w:rPr>
          <w:rFonts w:cs="Arial"/>
          <w:color w:val="00B0F0"/>
          <w:sz w:val="22"/>
        </w:rPr>
        <w:t>(Baumaßnahme und Art der Leistung zusammen max. 100</w:t>
      </w:r>
      <w:r w:rsidRPr="00EB1A5C">
        <w:rPr>
          <w:rFonts w:cs="Arial"/>
          <w:color w:val="00B0F0"/>
          <w:sz w:val="22"/>
        </w:rPr>
        <w:t xml:space="preserve"> Zeichen)</w:t>
      </w:r>
    </w:p>
    <w:p w:rsidR="003834F1" w:rsidRDefault="003834F1" w:rsidP="003834F1">
      <w:pPr>
        <w:tabs>
          <w:tab w:val="left" w:pos="4536"/>
          <w:tab w:val="right" w:pos="8820"/>
        </w:tabs>
        <w:jc w:val="both"/>
        <w:rPr>
          <w:rFonts w:cs="Arial"/>
          <w:b/>
          <w:bCs/>
        </w:rPr>
      </w:pPr>
    </w:p>
    <w:p w:rsidR="003834F1" w:rsidRDefault="003834F1" w:rsidP="003834F1">
      <w:pPr>
        <w:tabs>
          <w:tab w:val="left" w:pos="4536"/>
          <w:tab w:val="right" w:pos="8820"/>
        </w:tabs>
        <w:jc w:val="both"/>
        <w:rPr>
          <w:rFonts w:cs="Arial"/>
          <w:b/>
          <w:bCs/>
        </w:rPr>
      </w:pPr>
      <w:r>
        <w:rPr>
          <w:rFonts w:cs="Arial"/>
          <w:b/>
          <w:bCs/>
          <w:u w:val="single"/>
        </w:rPr>
        <w:t>Auftraggeber</w:t>
      </w:r>
    </w:p>
    <w:p w:rsidR="003834F1" w:rsidRPr="004E3140" w:rsidRDefault="003834F1" w:rsidP="003834F1">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Stadt/Gemeinde</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 xml:space="preserve">energieland2050 e. V., LAG </w:t>
      </w:r>
      <w:proofErr w:type="spellStart"/>
      <w:r>
        <w:rPr>
          <w:rFonts w:cs="Arial"/>
          <w:color w:val="000000"/>
        </w:rPr>
        <w:t>Steinfurter</w:t>
      </w:r>
      <w:proofErr w:type="spellEnd"/>
      <w:r>
        <w:rPr>
          <w:rFonts w:cs="Arial"/>
          <w:color w:val="000000"/>
        </w:rPr>
        <w:t xml:space="preserve"> Land, LAG </w:t>
      </w:r>
      <w:proofErr w:type="spellStart"/>
      <w:r>
        <w:rPr>
          <w:rFonts w:cs="Arial"/>
          <w:color w:val="000000"/>
        </w:rPr>
        <w:t>Tecklenburger</w:t>
      </w:r>
      <w:proofErr w:type="spellEnd"/>
      <w:r>
        <w:rPr>
          <w:rFonts w:cs="Arial"/>
          <w:color w:val="000000"/>
        </w:rPr>
        <w:t xml:space="preserve"> Land</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WertArbeit</w:t>
      </w:r>
      <w:proofErr w:type="spellEnd"/>
      <w:r>
        <w:rPr>
          <w:rFonts w:cs="Arial"/>
          <w:color w:val="000000"/>
        </w:rPr>
        <w:t xml:space="preserve"> gGmbH</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jobcenter</w:t>
      </w:r>
      <w:proofErr w:type="spellEnd"/>
      <w:r>
        <w:rPr>
          <w:rFonts w:cs="Arial"/>
          <w:color w:val="000000"/>
        </w:rPr>
        <w:t xml:space="preserve"> </w:t>
      </w:r>
      <w:proofErr w:type="spellStart"/>
      <w:r>
        <w:rPr>
          <w:rFonts w:cs="Arial"/>
          <w:color w:val="000000"/>
        </w:rPr>
        <w:t>AöR</w:t>
      </w:r>
      <w:proofErr w:type="spellEnd"/>
    </w:p>
    <w:p w:rsidR="003834F1" w:rsidRPr="004E3140" w:rsidRDefault="003834F1" w:rsidP="003834F1">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roofErr w:type="spellStart"/>
      <w:r>
        <w:rPr>
          <w:rFonts w:cs="Arial"/>
        </w:rPr>
        <w:t>Fachamt</w:t>
      </w:r>
      <w:proofErr w:type="spellEnd"/>
      <w:r w:rsidR="00D21EDD">
        <w:rPr>
          <w:rFonts w:cs="Arial"/>
        </w:rPr>
        <w:t>/Fachbereich</w:t>
      </w:r>
      <w:r>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D21EDD" w:rsidRPr="004E3140" w:rsidRDefault="00D21EDD" w:rsidP="00D21EDD">
      <w:pPr>
        <w:tabs>
          <w:tab w:val="left" w:pos="4536"/>
          <w:tab w:val="right" w:pos="8820"/>
        </w:tabs>
        <w:jc w:val="both"/>
        <w:rPr>
          <w:rFonts w:cs="Arial"/>
          <w:b/>
          <w:u w:val="single"/>
        </w:rPr>
      </w:pPr>
      <w:r w:rsidRPr="004E3140">
        <w:rPr>
          <w:rFonts w:cs="Arial"/>
          <w:b/>
          <w:u w:val="single"/>
        </w:rPr>
        <w:t xml:space="preserve">Ansprechpartner im </w:t>
      </w:r>
      <w:proofErr w:type="spellStart"/>
      <w:r w:rsidRPr="004E3140">
        <w:rPr>
          <w:rFonts w:cs="Arial"/>
          <w:b/>
          <w:u w:val="single"/>
        </w:rPr>
        <w:t>Fachamt</w:t>
      </w:r>
      <w:proofErr w:type="spellEnd"/>
      <w:r>
        <w:rPr>
          <w:rFonts w:cs="Arial"/>
          <w:b/>
          <w:u w:val="single"/>
        </w:rPr>
        <w:t>/Fachbereich</w:t>
      </w:r>
      <w:r>
        <w:rPr>
          <w:rFonts w:cs="Arial"/>
          <w:b/>
          <w:u w:val="single"/>
        </w:rPr>
        <w:t xml:space="preserve"> für die Kommunikation mit der ZVS</w:t>
      </w:r>
    </w:p>
    <w:p w:rsidR="00D21EDD" w:rsidRPr="004E3140" w:rsidRDefault="00D21EDD" w:rsidP="00D21EDD">
      <w:pPr>
        <w:tabs>
          <w:tab w:val="left" w:pos="4536"/>
          <w:tab w:val="right" w:pos="8820"/>
        </w:tabs>
        <w:jc w:val="both"/>
        <w:rPr>
          <w:rFonts w:cs="Arial"/>
        </w:rPr>
      </w:pPr>
      <w:r w:rsidRPr="004E3140">
        <w:rPr>
          <w:rFonts w:cs="Arial"/>
        </w:rPr>
        <w:t xml:space="preserve">Name: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563C01">
      <w:pPr>
        <w:tabs>
          <w:tab w:val="left" w:pos="4536"/>
          <w:tab w:val="right" w:pos="8820"/>
        </w:tabs>
        <w:jc w:val="both"/>
        <w:rPr>
          <w:rFonts w:cs="Arial"/>
        </w:rPr>
      </w:pPr>
    </w:p>
    <w:p w:rsidR="003834F1" w:rsidRPr="004E3140" w:rsidRDefault="003834F1" w:rsidP="00563C0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Wahl der Vergabeart</w:t>
      </w:r>
    </w:p>
    <w:p w:rsidR="003834F1" w:rsidRDefault="003834F1" w:rsidP="003834F1">
      <w:pPr>
        <w:tabs>
          <w:tab w:val="right" w:pos="8820"/>
        </w:tabs>
        <w:jc w:val="both"/>
        <w:rPr>
          <w:rFonts w:cs="Arial"/>
        </w:rPr>
      </w:pPr>
      <w:r>
        <w:rPr>
          <w:rFonts w:cs="Arial"/>
        </w:rPr>
        <w:t>Es soll folgendes Verfahren durchgeführt werden</w:t>
      </w:r>
    </w:p>
    <w:p w:rsidR="003834F1" w:rsidRDefault="003834F1" w:rsidP="003834F1">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Offenes Verfahren</w:t>
      </w:r>
    </w:p>
    <w:p w:rsidR="003834F1" w:rsidRDefault="003834F1" w:rsidP="003834F1">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Nicht offenes Verfahren nach Teilnahmewettbewerb</w:t>
      </w:r>
    </w:p>
    <w:p w:rsidR="003834F1" w:rsidRDefault="003834F1" w:rsidP="003834F1">
      <w:pPr>
        <w:tabs>
          <w:tab w:val="right" w:pos="8820"/>
        </w:tabs>
        <w:ind w:left="567" w:hanging="567"/>
        <w:jc w:val="both"/>
        <w:rPr>
          <w:rFonts w:cs="Arial"/>
        </w:rPr>
      </w:pPr>
      <w:r>
        <w:rPr>
          <w:rFonts w:cs="Arial"/>
        </w:rPr>
        <w:lastRenderedPageBreak/>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 xml:space="preserve">Verhandlungsverfahren </w:t>
      </w:r>
      <w:r w:rsidRPr="001B16F1">
        <w:rPr>
          <w:rFonts w:cs="Arial"/>
          <w:u w:val="single"/>
        </w:rPr>
        <w:t>nach</w:t>
      </w:r>
      <w:r>
        <w:rPr>
          <w:rFonts w:cs="Arial"/>
        </w:rPr>
        <w:t xml:space="preserve"> Teilnahmewettbewerb, die Entscheidung wird wie folgt begründet: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Die Bedürfnisse des Auftraggebers können nicht ohne Anpassung bereits verfügbarer Lösungen erfüllt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Der Auftrag umfasst konzeptionelle oder innovative Lösungen.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Der Auftrag kann nicht ohne vorherige Verhandlungen vergeben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Die Leistung kann nicht vorab hinreichend genau beschrieben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Im Rahmen eines nicht offenen oder offenen Verfahrens wurden keine ordnungsgemäßen oder nur unannehmbare Angebote eingereicht.</w:t>
      </w:r>
    </w:p>
    <w:p w:rsidR="003834F1" w:rsidRDefault="003834F1" w:rsidP="003834F1">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 xml:space="preserve">Verhandlungsverfahren </w:t>
      </w:r>
      <w:r w:rsidRPr="001B16F1">
        <w:rPr>
          <w:rFonts w:cs="Arial"/>
          <w:u w:val="single"/>
        </w:rPr>
        <w:t>ohne</w:t>
      </w:r>
      <w:r>
        <w:rPr>
          <w:rFonts w:cs="Arial"/>
        </w:rPr>
        <w:t xml:space="preserve"> Teilnahmewettbewerb, die Entscheidung wird wie folgt begründet: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Im Rahmen eines nicht offenen oder offenen Verfahrens wurden keine oder keine geeigneten Angebote eingereicht.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Die Leistung kann nur von einem Unternehmen erbracht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Äußerst dringliche Gründe lassen es nicht zu, die Mindestfristen einzuhalten.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 xml:space="preserve">Zusätzliche Lieferleistungen des Auftragnehmers sind zur Erneuerung oder Erweiterung bereits erbrachter Leistungen bestimmt. Ein Wechsel des Auftragnehmers würde zur technischen Unvereinbarkeit oder zu unverhältnismäßigen technischen Schwierigkeiten führen. </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Es handelt sich um eine besonders günstige Gelegenheit (Insolvenz-, Vergleichs- oder Ausgleichsverfahren, Einstellung der Geschäftstätigkeit).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Der Auftrag wird im Anschluss an einen Planungswettbewerb an den Gewinner vergeben.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Pr>
          <w:rFonts w:cs="Arial"/>
        </w:rPr>
        <w:tab/>
        <w:t>Die Dienstleistung wird an den vorherigen Auftragnehmer erneut vergeben. Die Möglichkeit wurde bereits in der Auftragsbekanntmachung des vorangegangenen Vergabeverfahrens bekannt gegeben.</w:t>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4605D7" w:rsidRDefault="003834F1" w:rsidP="003834F1">
      <w:pPr>
        <w:tabs>
          <w:tab w:val="left" w:pos="4536"/>
          <w:tab w:val="right" w:pos="8820"/>
        </w:tabs>
        <w:jc w:val="both"/>
        <w:rPr>
          <w:rFonts w:cs="Arial"/>
          <w:b/>
          <w:u w:val="single"/>
        </w:rPr>
      </w:pPr>
      <w:r w:rsidRPr="004605D7">
        <w:rPr>
          <w:rFonts w:cs="Arial"/>
          <w:b/>
          <w:u w:val="single"/>
        </w:rPr>
        <w:t xml:space="preserve">Art des Vertrages </w:t>
      </w:r>
    </w:p>
    <w:p w:rsidR="003834F1" w:rsidRPr="00EB3C3D" w:rsidRDefault="003834F1" w:rsidP="003834F1">
      <w:pPr>
        <w:tabs>
          <w:tab w:val="left" w:pos="2835"/>
          <w:tab w:val="right" w:leader="underscore" w:pos="9744"/>
        </w:tabs>
        <w:rPr>
          <w:rFonts w:cs="Arial"/>
          <w:bCs/>
          <w:color w:val="00B0F0"/>
          <w:szCs w:val="20"/>
        </w:rPr>
      </w:pPr>
      <w:r w:rsidRPr="00EB3C3D">
        <w:rPr>
          <w:rFonts w:cs="Arial"/>
          <w:bCs/>
          <w:color w:val="00B0F0"/>
          <w:szCs w:val="20"/>
        </w:rPr>
        <w:t>(bei Leistungen, die beide Aspekte enthalten: überwiegender Anteil)</w:t>
      </w:r>
    </w:p>
    <w:p w:rsidR="003834F1" w:rsidRPr="004605D7" w:rsidRDefault="003834F1" w:rsidP="003834F1">
      <w:pPr>
        <w:tabs>
          <w:tab w:val="left" w:pos="567"/>
          <w:tab w:val="left" w:pos="4536"/>
          <w:tab w:val="right" w:pos="8820"/>
        </w:tabs>
        <w:ind w:left="567" w:hanging="567"/>
        <w:jc w:val="both"/>
        <w:rPr>
          <w:rFonts w:cs="Arial"/>
          <w:bCs/>
          <w:color w:val="000000"/>
        </w:rPr>
      </w:pPr>
      <w:r>
        <w:rPr>
          <w:rFonts w:cs="Arial"/>
          <w:bCs/>
          <w:color w:val="000000"/>
        </w:rPr>
        <w:fldChar w:fldCharType="begin">
          <w:ffData>
            <w:name w:val=""/>
            <w:enabled/>
            <w:calcOnExit w:val="0"/>
            <w:checkBox>
              <w:sizeAuto/>
              <w:default w:val="1"/>
            </w:checkBox>
          </w:ffData>
        </w:fldChar>
      </w:r>
      <w:r>
        <w:rPr>
          <w:rFonts w:cs="Arial"/>
          <w:bCs/>
          <w:color w:val="000000"/>
        </w:rPr>
        <w:instrText xml:space="preserve"> FORMCHECKBOX </w:instrText>
      </w:r>
      <w:r w:rsidR="00AE7DD0">
        <w:rPr>
          <w:rFonts w:cs="Arial"/>
          <w:bCs/>
          <w:color w:val="000000"/>
        </w:rPr>
      </w:r>
      <w:r w:rsidR="00AE7DD0">
        <w:rPr>
          <w:rFonts w:cs="Arial"/>
          <w:bCs/>
          <w:color w:val="000000"/>
        </w:rPr>
        <w:fldChar w:fldCharType="separate"/>
      </w:r>
      <w:r>
        <w:rPr>
          <w:rFonts w:cs="Arial"/>
          <w:bCs/>
          <w:color w:val="000000"/>
        </w:rPr>
        <w:fldChar w:fldCharType="end"/>
      </w:r>
      <w:r w:rsidRPr="004605D7">
        <w:rPr>
          <w:rFonts w:cs="Arial"/>
          <w:bCs/>
          <w:color w:val="000000"/>
        </w:rPr>
        <w:tab/>
      </w:r>
      <w:r>
        <w:rPr>
          <w:rFonts w:cs="Arial"/>
          <w:bCs/>
          <w:color w:val="000000"/>
        </w:rPr>
        <w:t>Bau</w:t>
      </w:r>
      <w:r w:rsidRPr="004605D7">
        <w:rPr>
          <w:rFonts w:cs="Arial"/>
          <w:bCs/>
          <w:color w:val="000000"/>
        </w:rPr>
        <w:t xml:space="preserve">leistung </w:t>
      </w:r>
    </w:p>
    <w:p w:rsidR="003834F1" w:rsidRPr="00EB3C3D" w:rsidRDefault="003834F1" w:rsidP="003834F1">
      <w:pPr>
        <w:tabs>
          <w:tab w:val="right" w:pos="8820"/>
        </w:tabs>
        <w:jc w:val="both"/>
        <w:rPr>
          <w:rFonts w:cs="Arial"/>
          <w:color w:val="00B0F0"/>
          <w:sz w:val="22"/>
        </w:rPr>
      </w:pPr>
      <w:r w:rsidRPr="00EB3C3D">
        <w:rPr>
          <w:rFonts w:cs="Arial"/>
          <w:color w:val="00B0F0"/>
          <w:sz w:val="22"/>
        </w:rPr>
        <w:t xml:space="preserve">Soweit die Zuordnung zu der Art des Vertrages nicht eindeutig ist, ist darzulegen, warum die Zuordnung zu dieser Vertragsart erfolgt ist, z. B. </w:t>
      </w:r>
    </w:p>
    <w:p w:rsidR="003834F1" w:rsidRPr="00EB3C3D" w:rsidRDefault="003834F1" w:rsidP="003834F1">
      <w:pPr>
        <w:tabs>
          <w:tab w:val="right" w:pos="8820"/>
        </w:tabs>
        <w:jc w:val="both"/>
        <w:rPr>
          <w:rFonts w:cs="Arial"/>
          <w:color w:val="00B0F0"/>
          <w:sz w:val="22"/>
        </w:rPr>
      </w:pPr>
    </w:p>
    <w:p w:rsidR="003834F1" w:rsidRPr="00EB3C3D" w:rsidRDefault="003834F1" w:rsidP="003834F1">
      <w:pPr>
        <w:tabs>
          <w:tab w:val="right" w:pos="8820"/>
        </w:tabs>
        <w:jc w:val="both"/>
        <w:rPr>
          <w:rFonts w:cs="Arial"/>
          <w:b/>
          <w:color w:val="00B0F0"/>
          <w:sz w:val="22"/>
        </w:rPr>
      </w:pPr>
      <w:r w:rsidRPr="00EB3C3D">
        <w:rPr>
          <w:rFonts w:cs="Arial"/>
          <w:b/>
          <w:color w:val="00B0F0"/>
          <w:sz w:val="22"/>
        </w:rPr>
        <w:t>Liefervertrag/Bauauftrag</w:t>
      </w:r>
    </w:p>
    <w:p w:rsidR="003834F1" w:rsidRPr="00EB3C3D" w:rsidRDefault="003834F1" w:rsidP="003834F1">
      <w:pPr>
        <w:tabs>
          <w:tab w:val="right" w:pos="8820"/>
        </w:tabs>
        <w:jc w:val="both"/>
        <w:rPr>
          <w:rFonts w:cs="Arial"/>
          <w:color w:val="00B0F0"/>
          <w:sz w:val="22"/>
        </w:rPr>
      </w:pPr>
      <w:r w:rsidRPr="00EB3C3D">
        <w:rPr>
          <w:rFonts w:cs="Arial"/>
          <w:color w:val="00B0F0"/>
          <w:sz w:val="22"/>
        </w:rPr>
        <w:t>Der Schwerpunkt der geschuldeten Leistung liegt bei der Bauleistung. Die gelieferten Waren werden unter Einsatz von Baumaterial und Arbeit fest mit einer vorhandenen Bausubstanz verbunden und besitzen nur in Zusammenhang mit der vorhandenen Bausubstanz eine Funktionalität (z. B. Lieferung und Einbau bzw. Aufbau einer Einbauküche oder eines Klettergerüstes).</w:t>
      </w:r>
    </w:p>
    <w:p w:rsidR="003834F1" w:rsidRPr="00EB3C3D" w:rsidRDefault="003834F1" w:rsidP="003834F1">
      <w:pPr>
        <w:tabs>
          <w:tab w:val="right" w:pos="8820"/>
        </w:tabs>
        <w:jc w:val="both"/>
        <w:rPr>
          <w:rFonts w:cs="Arial"/>
          <w:color w:val="00B0F0"/>
          <w:sz w:val="22"/>
        </w:rPr>
      </w:pPr>
    </w:p>
    <w:p w:rsidR="003834F1" w:rsidRPr="00EB3C3D" w:rsidRDefault="003834F1" w:rsidP="003834F1">
      <w:pPr>
        <w:tabs>
          <w:tab w:val="right" w:pos="8820"/>
        </w:tabs>
        <w:jc w:val="both"/>
        <w:rPr>
          <w:rFonts w:cs="Arial"/>
          <w:b/>
          <w:color w:val="00B0F0"/>
          <w:sz w:val="22"/>
        </w:rPr>
      </w:pPr>
      <w:r w:rsidRPr="00EB3C3D">
        <w:rPr>
          <w:rFonts w:cs="Arial"/>
          <w:b/>
          <w:color w:val="00B0F0"/>
          <w:sz w:val="22"/>
        </w:rPr>
        <w:t>Dienstleistungsvertrag/Bauauftrag</w:t>
      </w:r>
    </w:p>
    <w:p w:rsidR="003834F1" w:rsidRPr="00EB3C3D" w:rsidRDefault="003834F1" w:rsidP="003834F1">
      <w:pPr>
        <w:tabs>
          <w:tab w:val="right" w:pos="8820"/>
        </w:tabs>
        <w:jc w:val="both"/>
        <w:rPr>
          <w:rFonts w:cs="Arial"/>
          <w:color w:val="00B0F0"/>
          <w:sz w:val="22"/>
        </w:rPr>
      </w:pPr>
      <w:r w:rsidRPr="00EB3C3D">
        <w:rPr>
          <w:rFonts w:cs="Arial"/>
          <w:color w:val="00B0F0"/>
          <w:sz w:val="22"/>
        </w:rPr>
        <w:t>Durch die Leistung wird in die vorhandene Substanz eingegriffen. Daher handelt es sich um einen Bauauftrag (z. b. wenn Fundamente gesetzt werden oder Veränderungen an der Substanz vorgenommen werden).</w:t>
      </w:r>
    </w:p>
    <w:p w:rsidR="003834F1" w:rsidRDefault="003834F1" w:rsidP="003834F1">
      <w:pPr>
        <w:tabs>
          <w:tab w:val="left" w:pos="4536"/>
          <w:tab w:val="right" w:pos="8820"/>
        </w:tabs>
        <w:jc w:val="both"/>
        <w:rPr>
          <w:rFonts w:cs="Arial"/>
          <w:bCs/>
          <w:color w:val="000000"/>
        </w:rPr>
      </w:pPr>
    </w:p>
    <w:p w:rsidR="003834F1" w:rsidRDefault="003834F1" w:rsidP="003834F1">
      <w:pPr>
        <w:tabs>
          <w:tab w:val="left" w:pos="4536"/>
          <w:tab w:val="right" w:pos="8820"/>
        </w:tabs>
        <w:jc w:val="both"/>
        <w:rPr>
          <w:rFonts w:cs="Arial"/>
          <w:bCs/>
        </w:rPr>
      </w:pPr>
      <w:r>
        <w:rPr>
          <w:rFonts w:cs="Arial"/>
          <w:bCs/>
        </w:rPr>
        <w:t>Begründung für die Zuordnung als Bauauftrag:</w:t>
      </w:r>
    </w:p>
    <w:p w:rsidR="003834F1"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A6383F" w:rsidRDefault="003834F1" w:rsidP="003834F1">
      <w:pPr>
        <w:tabs>
          <w:tab w:val="left" w:pos="4536"/>
          <w:tab w:val="right" w:pos="8820"/>
        </w:tabs>
        <w:jc w:val="both"/>
        <w:rPr>
          <w:rFonts w:cs="Arial"/>
          <w:bCs/>
        </w:rPr>
      </w:pPr>
    </w:p>
    <w:p w:rsidR="003834F1" w:rsidRPr="00784CF6" w:rsidRDefault="003834F1" w:rsidP="003834F1">
      <w:pPr>
        <w:tabs>
          <w:tab w:val="left" w:pos="4536"/>
          <w:tab w:val="right" w:pos="8820"/>
        </w:tabs>
        <w:jc w:val="both"/>
        <w:rPr>
          <w:rFonts w:cs="Arial"/>
          <w:bCs/>
          <w:color w:val="000000"/>
        </w:rPr>
      </w:pPr>
    </w:p>
    <w:p w:rsidR="003834F1" w:rsidRDefault="003834F1" w:rsidP="003834F1">
      <w:pPr>
        <w:tabs>
          <w:tab w:val="left" w:pos="4536"/>
          <w:tab w:val="right" w:pos="8820"/>
        </w:tabs>
        <w:jc w:val="both"/>
        <w:rPr>
          <w:rFonts w:cs="Arial"/>
          <w:b/>
          <w:u w:val="single"/>
        </w:rPr>
      </w:pPr>
      <w:r>
        <w:rPr>
          <w:rFonts w:cs="Arial"/>
          <w:b/>
          <w:u w:val="single"/>
        </w:rPr>
        <w:t>Kostenschätzung</w:t>
      </w:r>
    </w:p>
    <w:p w:rsidR="003834F1" w:rsidRPr="007726F1" w:rsidRDefault="003834F1" w:rsidP="003834F1">
      <w:pPr>
        <w:tabs>
          <w:tab w:val="left" w:pos="4536"/>
          <w:tab w:val="right" w:pos="8820"/>
        </w:tabs>
        <w:jc w:val="both"/>
        <w:rPr>
          <w:rFonts w:cs="Arial"/>
        </w:rPr>
      </w:pPr>
      <w:r w:rsidRPr="007726F1">
        <w:rPr>
          <w:rFonts w:cs="Arial"/>
        </w:rPr>
        <w:lastRenderedPageBreak/>
        <w:t>Voraussichtliche Kosten</w:t>
      </w:r>
    </w:p>
    <w:p w:rsidR="003834F1" w:rsidRPr="00045F91" w:rsidRDefault="003834F1" w:rsidP="003834F1">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3834F1" w:rsidRDefault="003834F1" w:rsidP="003834F1">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3834F1" w:rsidRPr="00295FF9" w:rsidRDefault="003834F1" w:rsidP="003834F1">
      <w:pPr>
        <w:tabs>
          <w:tab w:val="left" w:pos="4536"/>
          <w:tab w:val="right" w:pos="8820"/>
        </w:tabs>
        <w:jc w:val="both"/>
        <w:rPr>
          <w:rFonts w:cs="Arial"/>
        </w:rPr>
      </w:pPr>
    </w:p>
    <w:p w:rsidR="00D21EDD" w:rsidRPr="00576F67" w:rsidRDefault="00D21EDD" w:rsidP="00D21EDD">
      <w:pPr>
        <w:tabs>
          <w:tab w:val="left" w:pos="4536"/>
          <w:tab w:val="right" w:pos="8820"/>
        </w:tabs>
        <w:jc w:val="both"/>
        <w:rPr>
          <w:rFonts w:cs="Arial"/>
          <w:u w:val="single"/>
        </w:rPr>
      </w:pPr>
      <w:r w:rsidRPr="00576F67">
        <w:rPr>
          <w:rFonts w:cs="Arial"/>
          <w:u w:val="single"/>
        </w:rPr>
        <w:t>Rahmenvereinbarung</w:t>
      </w:r>
    </w:p>
    <w:p w:rsidR="00D21EDD" w:rsidRPr="00576F67" w:rsidRDefault="00D21EDD" w:rsidP="00D21EDD">
      <w:pPr>
        <w:tabs>
          <w:tab w:val="left" w:pos="4536"/>
          <w:tab w:val="right" w:pos="8820"/>
        </w:tabs>
        <w:jc w:val="both"/>
        <w:rPr>
          <w:rFonts w:cs="Arial"/>
          <w:color w:val="00B0F0"/>
          <w:sz w:val="22"/>
          <w:szCs w:val="20"/>
        </w:rPr>
      </w:pPr>
      <w:r>
        <w:rPr>
          <w:rFonts w:cs="Arial"/>
          <w:color w:val="00B0F0"/>
          <w:sz w:val="22"/>
          <w:szCs w:val="20"/>
        </w:rPr>
        <w:t xml:space="preserve">Bei Rahmenvereinbarungen sind zwei Auftragswerte anzugeben, einmal der </w:t>
      </w:r>
      <w:r w:rsidRPr="00576F67">
        <w:rPr>
          <w:rFonts w:cs="Arial"/>
          <w:color w:val="00B0F0"/>
          <w:sz w:val="22"/>
          <w:szCs w:val="20"/>
        </w:rPr>
        <w:t>Schätzwert und Maximalwert.</w:t>
      </w:r>
    </w:p>
    <w:p w:rsidR="00D21EDD" w:rsidRDefault="00D21EDD" w:rsidP="00D21EDD">
      <w:pPr>
        <w:tabs>
          <w:tab w:val="left" w:pos="4536"/>
          <w:tab w:val="right" w:pos="8820"/>
        </w:tabs>
        <w:jc w:val="both"/>
        <w:rPr>
          <w:rFonts w:cs="Arial"/>
          <w:color w:val="00B0F0"/>
          <w:sz w:val="22"/>
          <w:szCs w:val="20"/>
        </w:rPr>
      </w:pPr>
      <w:r w:rsidRPr="00576F67">
        <w:rPr>
          <w:rFonts w:cs="Arial"/>
          <w:color w:val="00B0F0"/>
          <w:sz w:val="22"/>
          <w:szCs w:val="20"/>
        </w:rPr>
        <w:t>Der Schätzwert ist der Wert, der herauskommt, wenn man mit kalkulierten (Einheits-) Preisen das Leistungsverzeichnis oder die Leistungsbeschreibung befüllt. Damit entspricht er idealerweise dem Preis, den die Bieter in ihren Angeboten anbieten. Dieser Preis wird benötigt, um nach der Submission zu ermitteln, ob ggf. ein unwirtschaftliches Angebot vorliegt.</w:t>
      </w:r>
    </w:p>
    <w:p w:rsidR="00D21EDD" w:rsidRDefault="00D21EDD" w:rsidP="00D21EDD">
      <w:pPr>
        <w:tabs>
          <w:tab w:val="left" w:pos="4536"/>
          <w:tab w:val="right" w:pos="8820"/>
        </w:tabs>
        <w:jc w:val="both"/>
        <w:rPr>
          <w:rFonts w:cs="Arial"/>
        </w:rPr>
      </w:pPr>
      <w:r>
        <w:rPr>
          <w:rFonts w:cs="Arial"/>
        </w:rPr>
        <w:t xml:space="preserve">Schätzwert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D21EDD" w:rsidRPr="00576F67" w:rsidRDefault="00D21EDD" w:rsidP="00D21EDD">
      <w:pPr>
        <w:tabs>
          <w:tab w:val="left" w:pos="4536"/>
          <w:tab w:val="right" w:pos="8820"/>
        </w:tabs>
        <w:jc w:val="both"/>
        <w:rPr>
          <w:rFonts w:cs="Arial"/>
          <w:color w:val="00B0F0"/>
          <w:sz w:val="22"/>
          <w:szCs w:val="20"/>
        </w:rPr>
      </w:pPr>
      <w:r w:rsidRPr="00576F67">
        <w:rPr>
          <w:rFonts w:cs="Arial"/>
          <w:color w:val="00B0F0"/>
          <w:sz w:val="22"/>
          <w:szCs w:val="20"/>
        </w:rPr>
        <w:t xml:space="preserve">Bei Rahmenvereinbarungen wird außerdem der Maximalwert benötigt. Dieser beinhaltet alle möglichen Optionen und Vertragsverlängerungen sowie Preissteigerungen (§ 3 Abs. 2 </w:t>
      </w:r>
      <w:proofErr w:type="spellStart"/>
      <w:r w:rsidRPr="00576F67">
        <w:rPr>
          <w:rFonts w:cs="Arial"/>
          <w:color w:val="00B0F0"/>
          <w:sz w:val="22"/>
          <w:szCs w:val="20"/>
        </w:rPr>
        <w:t>VgV</w:t>
      </w:r>
      <w:proofErr w:type="spellEnd"/>
      <w:r w:rsidRPr="00576F67">
        <w:rPr>
          <w:rFonts w:cs="Arial"/>
          <w:color w:val="00B0F0"/>
          <w:sz w:val="22"/>
          <w:szCs w:val="20"/>
        </w:rPr>
        <w:t>). Bei Erreichen dieses Wertes (der in der Bekanntmachung anzugeben ist) ist der Vertrag automatisch beendet.</w:t>
      </w:r>
    </w:p>
    <w:p w:rsidR="00D21EDD" w:rsidRDefault="00D21EDD" w:rsidP="00D21EDD">
      <w:pPr>
        <w:tabs>
          <w:tab w:val="left" w:pos="4536"/>
          <w:tab w:val="right" w:pos="8820"/>
        </w:tabs>
        <w:jc w:val="both"/>
        <w:rPr>
          <w:rFonts w:cs="Arial"/>
        </w:rPr>
      </w:pPr>
      <w:r>
        <w:rPr>
          <w:rFonts w:cs="Arial"/>
        </w:rPr>
        <w:t xml:space="preserve">Maximalwert der Rahmenvereinbarung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D21EDD" w:rsidRPr="00295FF9" w:rsidRDefault="00D21EDD" w:rsidP="00D21EDD">
      <w:pPr>
        <w:tabs>
          <w:tab w:val="left" w:pos="4536"/>
          <w:tab w:val="right" w:pos="8820"/>
        </w:tabs>
        <w:jc w:val="both"/>
        <w:rPr>
          <w:rFonts w:cs="Arial"/>
        </w:rPr>
      </w:pPr>
    </w:p>
    <w:p w:rsidR="00D21EDD" w:rsidRPr="00576F67" w:rsidRDefault="00D21EDD" w:rsidP="00D21EDD">
      <w:pPr>
        <w:tabs>
          <w:tab w:val="left" w:pos="4536"/>
          <w:tab w:val="right" w:pos="8820"/>
        </w:tabs>
        <w:jc w:val="both"/>
        <w:rPr>
          <w:rFonts w:cs="Arial"/>
          <w:u w:val="single"/>
        </w:rPr>
      </w:pPr>
      <w:r w:rsidRPr="00576F67">
        <w:rPr>
          <w:rFonts w:cs="Arial"/>
          <w:u w:val="single"/>
        </w:rPr>
        <w:t>Vergabe nach Losen</w:t>
      </w:r>
    </w:p>
    <w:p w:rsidR="00D21EDD" w:rsidRPr="00BC33B8" w:rsidRDefault="00D21EDD" w:rsidP="00D21EDD">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D21EDD" w:rsidRPr="00BC33B8" w:rsidRDefault="00D21EDD" w:rsidP="00D21EDD">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D21EDD" w:rsidRPr="00BC33B8" w:rsidRDefault="00D21EDD" w:rsidP="00D21EDD">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D21EDD" w:rsidRPr="00BC33B8" w:rsidRDefault="00D21EDD" w:rsidP="00D21EDD">
      <w:pPr>
        <w:tabs>
          <w:tab w:val="left" w:pos="4536"/>
          <w:tab w:val="right" w:pos="8820"/>
        </w:tabs>
        <w:jc w:val="both"/>
        <w:rPr>
          <w:rFonts w:cs="Arial"/>
        </w:rPr>
      </w:pPr>
    </w:p>
    <w:p w:rsidR="003834F1" w:rsidRDefault="003834F1" w:rsidP="003834F1">
      <w:pPr>
        <w:tabs>
          <w:tab w:val="left" w:pos="4536"/>
          <w:tab w:val="right" w:pos="8820"/>
        </w:tabs>
        <w:jc w:val="both"/>
        <w:rPr>
          <w:rFonts w:cs="Arial"/>
        </w:rPr>
      </w:pPr>
      <w:r w:rsidRPr="00BC33B8">
        <w:rPr>
          <w:rFonts w:cs="Arial"/>
        </w:rPr>
        <w:t>Grundlage der Kostenschätzung</w:t>
      </w:r>
    </w:p>
    <w:p w:rsidR="003834F1" w:rsidRPr="00BC33B8" w:rsidRDefault="003834F1" w:rsidP="003834F1">
      <w:pPr>
        <w:tabs>
          <w:tab w:val="left" w:pos="4536"/>
          <w:tab w:val="right" w:pos="8820"/>
        </w:tabs>
        <w:jc w:val="both"/>
        <w:rPr>
          <w:rFonts w:cs="Arial"/>
        </w:rPr>
      </w:pPr>
      <w:r>
        <w:rPr>
          <w:rFonts w:cs="Arial"/>
        </w:rPr>
        <w:t>Wie wurde die Kostenschätzung ermittelt?</w:t>
      </w:r>
    </w:p>
    <w:p w:rsidR="003834F1" w:rsidRPr="00045F91" w:rsidRDefault="003834F1" w:rsidP="003834F1">
      <w:pPr>
        <w:tabs>
          <w:tab w:val="right" w:pos="2410"/>
          <w:tab w:val="right" w:leader="underscore" w:pos="7088"/>
        </w:tabs>
        <w:jc w:val="both"/>
        <w:rPr>
          <w:rFonts w:cs="Arial"/>
          <w:color w:val="00B0F0"/>
          <w:sz w:val="22"/>
          <w:szCs w:val="20"/>
        </w:rPr>
      </w:pPr>
      <w:r w:rsidRPr="00045F91">
        <w:rPr>
          <w:rFonts w:cs="Arial"/>
          <w:color w:val="00B0F0"/>
          <w:sz w:val="22"/>
          <w:szCs w:val="20"/>
        </w:rPr>
        <w:t xml:space="preserve">(z. B. Angebot der Fa. </w:t>
      </w:r>
      <w:proofErr w:type="spellStart"/>
      <w:r w:rsidRPr="00045F91">
        <w:rPr>
          <w:rFonts w:cs="Arial"/>
          <w:color w:val="00B0F0"/>
          <w:sz w:val="22"/>
          <w:szCs w:val="20"/>
        </w:rPr>
        <w:t>xy</w:t>
      </w:r>
      <w:proofErr w:type="spellEnd"/>
      <w:r w:rsidRPr="00045F91">
        <w:rPr>
          <w:rFonts w:cs="Arial"/>
          <w:color w:val="00B0F0"/>
          <w:sz w:val="22"/>
          <w:szCs w:val="20"/>
        </w:rPr>
        <w:t>, Ausschreibungsergebnis des Vorjahres mit Vergabenummer unter Berücksichtigung der Preisentwicklung. Bitte Grundlage</w:t>
      </w:r>
      <w:r>
        <w:rPr>
          <w:rFonts w:cs="Arial"/>
          <w:color w:val="00B0F0"/>
          <w:sz w:val="22"/>
          <w:szCs w:val="20"/>
        </w:rPr>
        <w:t xml:space="preserve"> der Schätzung</w:t>
      </w:r>
      <w:r w:rsidRPr="00045F91">
        <w:rPr>
          <w:rFonts w:cs="Arial"/>
          <w:color w:val="00B0F0"/>
          <w:sz w:val="22"/>
          <w:szCs w:val="20"/>
        </w:rPr>
        <w:t xml:space="preserve"> als Anhang beifügen.) </w:t>
      </w:r>
    </w:p>
    <w:p w:rsidR="003834F1" w:rsidRDefault="003834F1" w:rsidP="003834F1">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right" w:pos="2410"/>
          <w:tab w:val="right" w:leader="underscore" w:pos="7088"/>
        </w:tabs>
        <w:rPr>
          <w:rFonts w:cs="Arial"/>
        </w:rPr>
      </w:pPr>
    </w:p>
    <w:p w:rsidR="003834F1" w:rsidRDefault="003834F1" w:rsidP="003834F1">
      <w:pPr>
        <w:tabs>
          <w:tab w:val="right" w:pos="2410"/>
          <w:tab w:val="right" w:leader="underscore" w:pos="7088"/>
        </w:tabs>
        <w:rPr>
          <w:rFonts w:cs="Arial"/>
        </w:rPr>
      </w:pPr>
      <w:r>
        <w:rPr>
          <w:rFonts w:cs="Arial"/>
        </w:rPr>
        <w:t xml:space="preserve">Zeitpunkt der Kostenschätzung: </w:t>
      </w:r>
    </w:p>
    <w:p w:rsidR="003834F1" w:rsidRPr="00045F91" w:rsidRDefault="003834F1" w:rsidP="003834F1">
      <w:pPr>
        <w:tabs>
          <w:tab w:val="right" w:pos="2410"/>
          <w:tab w:val="right" w:leader="underscore" w:pos="7088"/>
        </w:tabs>
        <w:jc w:val="both"/>
        <w:rPr>
          <w:rFonts w:cs="Arial"/>
          <w:color w:val="00B0F0"/>
          <w:sz w:val="22"/>
          <w:szCs w:val="20"/>
        </w:rPr>
      </w:pPr>
      <w:r w:rsidRPr="00045F91">
        <w:rPr>
          <w:rFonts w:cs="Arial"/>
          <w:color w:val="00B0F0"/>
          <w:sz w:val="22"/>
          <w:szCs w:val="20"/>
        </w:rPr>
        <w:t>Die Kostenschätzung muss aktuell sein. Daher muss der Zeitpunkt der Kostenschätzung und der zugrundeliegenden Einzelpreise angegeben werden.</w:t>
      </w:r>
    </w:p>
    <w:p w:rsidR="003834F1" w:rsidRPr="00BC33B8" w:rsidRDefault="003834F1" w:rsidP="003834F1">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r>
        <w:rPr>
          <w:rFonts w:cs="Arial"/>
        </w:rPr>
        <w:t xml:space="preserve">Die Vergabe steht in einem funktionalen Zusammenhang mit folgenden weiteren Vergaben: </w:t>
      </w:r>
    </w:p>
    <w:p w:rsidR="00D21EDD" w:rsidRDefault="00D21EDD" w:rsidP="00D21EDD">
      <w:pPr>
        <w:tabs>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color w:val="000000"/>
        </w:rPr>
        <w:t>kein Zusammenhang mit anderen Baumaßnahmen</w:t>
      </w:r>
    </w:p>
    <w:p w:rsidR="00D21EDD" w:rsidRPr="00EB3C3D" w:rsidRDefault="00D21EDD" w:rsidP="00D21EDD">
      <w:pPr>
        <w:tabs>
          <w:tab w:val="left" w:pos="4536"/>
          <w:tab w:val="right" w:pos="8820"/>
        </w:tabs>
        <w:ind w:left="567" w:hanging="567"/>
        <w:jc w:val="both"/>
        <w:rPr>
          <w:rFonts w:cs="Arial"/>
          <w:sz w:val="3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Gesamtprojekt:</w:t>
      </w:r>
      <w:r w:rsidRPr="00E456C1">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des Projektes)</w:t>
      </w:r>
    </w:p>
    <w:p w:rsidR="00D21EDD" w:rsidRDefault="00D21EDD" w:rsidP="00D21EDD">
      <w:pPr>
        <w:tabs>
          <w:tab w:val="left" w:pos="4536"/>
          <w:tab w:val="right" w:pos="8820"/>
        </w:tabs>
        <w:ind w:left="567"/>
        <w:jc w:val="both"/>
        <w:rPr>
          <w:rFonts w:cs="Arial"/>
        </w:rPr>
      </w:pPr>
      <w:r w:rsidRPr="001E37A7">
        <w:rPr>
          <w:rFonts w:cs="Arial"/>
        </w:rPr>
        <w:t>Weitere Vergaben in diesem Zusammenhang:</w:t>
      </w:r>
      <w:r w:rsidRPr="00EB3C3D">
        <w:rPr>
          <w:rFonts w:cs="Arial"/>
          <w:sz w:val="28"/>
        </w:rPr>
        <w:t xml:space="preserve"> </w:t>
      </w:r>
      <w:r w:rsidRPr="00EB3C3D">
        <w:rPr>
          <w:rFonts w:cs="Arial"/>
          <w:sz w:val="28"/>
        </w:rPr>
        <w:fldChar w:fldCharType="begin">
          <w:ffData>
            <w:name w:val="Text4"/>
            <w:enabled/>
            <w:calcOnExit w:val="0"/>
            <w:textInput/>
          </w:ffData>
        </w:fldChar>
      </w:r>
      <w:r w:rsidRPr="00EB3C3D">
        <w:rPr>
          <w:rFonts w:cs="Arial"/>
          <w:sz w:val="28"/>
        </w:rPr>
        <w:instrText xml:space="preserve"> FORMTEXT </w:instrText>
      </w:r>
      <w:r w:rsidRPr="00EB3C3D">
        <w:rPr>
          <w:rFonts w:cs="Arial"/>
          <w:sz w:val="28"/>
        </w:rPr>
      </w:r>
      <w:r w:rsidRPr="00EB3C3D">
        <w:rPr>
          <w:rFonts w:cs="Arial"/>
          <w:sz w:val="28"/>
        </w:rPr>
        <w:fldChar w:fldCharType="separate"/>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sz w:val="28"/>
        </w:rPr>
        <w:fldChar w:fldCharType="end"/>
      </w:r>
      <w:r w:rsidRPr="00EB3C3D">
        <w:rPr>
          <w:rFonts w:cs="Arial"/>
          <w:sz w:val="28"/>
        </w:rPr>
        <w:t xml:space="preserve"> </w:t>
      </w:r>
      <w:r w:rsidRPr="00EB3C3D">
        <w:rPr>
          <w:rFonts w:cs="Arial"/>
          <w:color w:val="00B0F0"/>
          <w:sz w:val="22"/>
        </w:rPr>
        <w:t>(</w:t>
      </w:r>
      <w:r>
        <w:rPr>
          <w:rFonts w:cs="Arial"/>
          <w:color w:val="00B0F0"/>
          <w:sz w:val="20"/>
        </w:rPr>
        <w:t>Auflistung der weiteren Vergaben</w:t>
      </w:r>
      <w:r w:rsidRPr="00EB3C3D">
        <w:rPr>
          <w:rFonts w:cs="Arial"/>
          <w:color w:val="00B0F0"/>
          <w:sz w:val="20"/>
        </w:rPr>
        <w:t>)</w:t>
      </w:r>
    </w:p>
    <w:p w:rsidR="00D21EDD" w:rsidRPr="004E3140" w:rsidRDefault="00D21EDD" w:rsidP="00D21EDD">
      <w:pPr>
        <w:tabs>
          <w:tab w:val="left" w:pos="4536"/>
          <w:tab w:val="right" w:pos="8820"/>
        </w:tabs>
        <w:ind w:left="567"/>
        <w:jc w:val="both"/>
        <w:rPr>
          <w:rFonts w:cs="Arial"/>
        </w:rPr>
      </w:pPr>
      <w:r>
        <w:rPr>
          <w:rFonts w:cs="Arial"/>
        </w:rPr>
        <w:t xml:space="preserve">Geschätzte Kosten des Gesamtprojekts: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(netto)</w:t>
      </w:r>
    </w:p>
    <w:p w:rsidR="003834F1" w:rsidRPr="00BC33B8" w:rsidRDefault="003834F1" w:rsidP="003834F1">
      <w:pPr>
        <w:tabs>
          <w:tab w:val="left" w:pos="4536"/>
          <w:tab w:val="right" w:pos="8820"/>
        </w:tabs>
        <w:jc w:val="both"/>
        <w:rPr>
          <w:rFonts w:cs="Arial"/>
        </w:rPr>
      </w:pPr>
    </w:p>
    <w:p w:rsidR="003834F1" w:rsidRPr="00BC33B8" w:rsidRDefault="003834F1" w:rsidP="003834F1">
      <w:pPr>
        <w:tabs>
          <w:tab w:val="left" w:pos="4536"/>
          <w:tab w:val="right" w:pos="8820"/>
        </w:tabs>
        <w:jc w:val="both"/>
        <w:rPr>
          <w:rFonts w:cs="Arial"/>
        </w:rPr>
      </w:pPr>
      <w:r w:rsidRPr="00BC33B8">
        <w:rPr>
          <w:rFonts w:cs="Arial"/>
        </w:rPr>
        <w:t>Soll ein Wartungsvertrag/Support ausgeschrieben werden?</w:t>
      </w:r>
    </w:p>
    <w:p w:rsidR="003834F1" w:rsidRPr="00BC33B8"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834F1" w:rsidRPr="00BC33B8"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p>
    <w:p w:rsidR="003834F1" w:rsidRPr="00BC33B8" w:rsidRDefault="003834F1" w:rsidP="003834F1">
      <w:pPr>
        <w:widowControl w:val="0"/>
        <w:tabs>
          <w:tab w:val="left" w:pos="0"/>
          <w:tab w:val="left" w:pos="2508"/>
          <w:tab w:val="left" w:pos="3010"/>
        </w:tabs>
        <w:autoSpaceDE w:val="0"/>
        <w:autoSpaceDN w:val="0"/>
        <w:adjustRightInd w:val="0"/>
        <w:ind w:left="1134"/>
        <w:jc w:val="both"/>
        <w:outlineLvl w:val="0"/>
        <w:rPr>
          <w:rFonts w:cs="Arial"/>
        </w:rPr>
      </w:pPr>
      <w:r w:rsidRPr="00BC33B8">
        <w:rPr>
          <w:rFonts w:cs="Arial"/>
        </w:rPr>
        <w:t xml:space="preserve">Voraussichtliche Kosten des Wartungsvertrages/Support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p>
    <w:p w:rsidR="003834F1" w:rsidRPr="00BC33B8" w:rsidRDefault="003834F1" w:rsidP="003834F1">
      <w:pPr>
        <w:widowControl w:val="0"/>
        <w:tabs>
          <w:tab w:val="left" w:pos="0"/>
          <w:tab w:val="left" w:pos="2508"/>
          <w:tab w:val="left" w:pos="3010"/>
        </w:tabs>
        <w:autoSpaceDE w:val="0"/>
        <w:autoSpaceDN w:val="0"/>
        <w:adjustRightInd w:val="0"/>
        <w:ind w:left="1134"/>
        <w:jc w:val="both"/>
        <w:outlineLvl w:val="0"/>
        <w:rPr>
          <w:rFonts w:cs="Arial"/>
        </w:rPr>
      </w:pPr>
      <w:r w:rsidRPr="00BC33B8">
        <w:rPr>
          <w:rFonts w:cs="Arial"/>
        </w:rPr>
        <w:t xml:space="preserve">Die Kosten sind bereits in den oben aufgeführten Kosten der Ausschreibung </w:t>
      </w:r>
      <w:r w:rsidRPr="00BC33B8">
        <w:rPr>
          <w:rFonts w:cs="Arial"/>
        </w:rPr>
        <w:lastRenderedPageBreak/>
        <w:t>enthalten</w:t>
      </w:r>
    </w:p>
    <w:p w:rsidR="003834F1" w:rsidRPr="00BC33B8" w:rsidRDefault="003834F1" w:rsidP="003834F1">
      <w:pPr>
        <w:widowControl w:val="0"/>
        <w:tabs>
          <w:tab w:val="left" w:pos="0"/>
          <w:tab w:val="left" w:pos="2508"/>
          <w:tab w:val="left" w:pos="3010"/>
        </w:tabs>
        <w:autoSpaceDE w:val="0"/>
        <w:autoSpaceDN w:val="0"/>
        <w:adjustRightInd w:val="0"/>
        <w:ind w:left="1701"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834F1" w:rsidRPr="00BC33B8" w:rsidRDefault="003834F1" w:rsidP="003834F1">
      <w:pPr>
        <w:tabs>
          <w:tab w:val="left" w:pos="4536"/>
          <w:tab w:val="right" w:pos="8820"/>
        </w:tabs>
        <w:ind w:left="1701"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widowControl w:val="0"/>
        <w:tabs>
          <w:tab w:val="left" w:pos="0"/>
          <w:tab w:val="left" w:pos="2508"/>
          <w:tab w:val="left" w:pos="3010"/>
        </w:tabs>
        <w:autoSpaceDE w:val="0"/>
        <w:autoSpaceDN w:val="0"/>
        <w:adjustRightInd w:val="0"/>
        <w:ind w:left="1134"/>
        <w:jc w:val="both"/>
        <w:outlineLvl w:val="0"/>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Fördermaßnahme</w:t>
      </w:r>
    </w:p>
    <w:p w:rsidR="003834F1" w:rsidRPr="004E3140" w:rsidRDefault="003834F1" w:rsidP="003834F1">
      <w:pPr>
        <w:tabs>
          <w:tab w:val="left" w:pos="567"/>
          <w:tab w:val="left" w:pos="4536"/>
          <w:tab w:val="right" w:pos="8820"/>
        </w:tabs>
        <w:ind w:left="567" w:hanging="567"/>
        <w:jc w:val="both"/>
        <w:rPr>
          <w:rFonts w:cs="Arial"/>
        </w:rPr>
      </w:pPr>
      <w:r w:rsidRPr="004E3140">
        <w:rPr>
          <w:rFonts w:cs="Arial"/>
        </w:rPr>
        <w:t>Es handelt sich um eine Fördermaßnahme</w:t>
      </w:r>
    </w:p>
    <w:p w:rsidR="003834F1" w:rsidRDefault="003834F1" w:rsidP="003834F1">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 xml:space="preserve">ja, </w:t>
      </w:r>
      <w:r>
        <w:rPr>
          <w:rFonts w:cs="Arial"/>
        </w:rPr>
        <w:t>die Förderbedingungen wurden bei der Vergabe der Leistung berücksichtigt. Insbesondere ist nach den Förderbedingungen eine Verhandlungsvergabe zulässig.</w:t>
      </w:r>
    </w:p>
    <w:p w:rsidR="003834F1" w:rsidRDefault="003834F1" w:rsidP="003834F1">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4E3140" w:rsidRDefault="003834F1" w:rsidP="003834F1">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4E3140" w:rsidRDefault="003834F1" w:rsidP="003834F1">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nein.</w:t>
      </w:r>
    </w:p>
    <w:p w:rsidR="003834F1"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t xml:space="preserve">Kurze Beschreibung der Leistung </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rPr>
      </w:pPr>
      <w:r>
        <w:rPr>
          <w:rFonts w:cs="Arial"/>
        </w:rPr>
        <w:t>Die Leistung ist mit wesentlichen Inhalten (Art und Umfang der Leistung) kurz zu beschreiben.</w:t>
      </w:r>
    </w:p>
    <w:p w:rsidR="003834F1" w:rsidRPr="00BC33B8"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045F9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(max. 4.000 Zeichen)</w:t>
      </w:r>
    </w:p>
    <w:p w:rsidR="006B235C" w:rsidRPr="00EB1A5C" w:rsidRDefault="006B235C" w:rsidP="006B235C">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3834F1"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p>
    <w:p w:rsidR="006B235C" w:rsidRPr="00125653" w:rsidRDefault="006B235C" w:rsidP="006B235C">
      <w:pPr>
        <w:tabs>
          <w:tab w:val="right" w:pos="8820"/>
        </w:tabs>
        <w:jc w:val="both"/>
        <w:rPr>
          <w:rFonts w:cs="Arial"/>
          <w:b/>
          <w:u w:val="single"/>
        </w:rPr>
      </w:pPr>
      <w:r w:rsidRPr="00125653">
        <w:rPr>
          <w:rFonts w:cs="Arial"/>
          <w:b/>
          <w:u w:val="single"/>
        </w:rPr>
        <w:t>Optionale Leistungen (z. B. Stundenlohnarbeiten)</w:t>
      </w:r>
    </w:p>
    <w:p w:rsidR="006B235C" w:rsidRDefault="006B235C" w:rsidP="006B235C">
      <w:pPr>
        <w:tabs>
          <w:tab w:val="left" w:pos="4536"/>
          <w:tab w:val="right" w:pos="8820"/>
        </w:tabs>
        <w:jc w:val="both"/>
        <w:rPr>
          <w:rFonts w:cs="Arial"/>
        </w:rPr>
      </w:pPr>
      <w:r>
        <w:rPr>
          <w:rFonts w:cs="Arial"/>
        </w:rPr>
        <w:t>Es werden Leistungen optional angefragt:</w:t>
      </w:r>
    </w:p>
    <w:p w:rsidR="006B235C" w:rsidRDefault="006B235C" w:rsidP="006B235C">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6B235C" w:rsidRPr="004E3140" w:rsidRDefault="006B235C" w:rsidP="006B235C">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r>
      <w:r>
        <w:rPr>
          <w:rFonts w:cs="Arial"/>
        </w:rPr>
        <w:t>Stundenlohnarbeiten</w:t>
      </w:r>
    </w:p>
    <w:p w:rsidR="006B235C" w:rsidRDefault="006B235C" w:rsidP="006B235C">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r>
      <w:r>
        <w:rPr>
          <w:rFonts w:cs="Arial"/>
        </w:rPr>
        <w:t xml:space="preserve">Sonstige optionale Leistungen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B235C" w:rsidRPr="00045F91" w:rsidRDefault="006B235C" w:rsidP="006B235C">
      <w:pPr>
        <w:tabs>
          <w:tab w:val="left" w:pos="567"/>
        </w:tabs>
        <w:ind w:left="567"/>
        <w:jc w:val="both"/>
        <w:rPr>
          <w:rFonts w:cs="Arial"/>
          <w:color w:val="00B0F0"/>
          <w:sz w:val="22"/>
        </w:rPr>
      </w:pPr>
      <w:r w:rsidRPr="00045F91">
        <w:rPr>
          <w:rFonts w:cs="Arial"/>
          <w:color w:val="00B0F0"/>
          <w:sz w:val="22"/>
        </w:rPr>
        <w:t>Optionale Leistungen sind nur in Ausnahmefällen zulässig. Dies ist besonders zu begründen, die Begründung ist zu dokumentieren. In den Vergabeunterlagen ist deutlich zu machen, in welchen Fällen die Option beauftragt wird.</w:t>
      </w:r>
    </w:p>
    <w:p w:rsidR="006B235C" w:rsidRDefault="006B235C" w:rsidP="006B235C">
      <w:pPr>
        <w:tabs>
          <w:tab w:val="left" w:pos="567"/>
          <w:tab w:val="left" w:pos="4536"/>
          <w:tab w:val="right" w:pos="8820"/>
        </w:tabs>
        <w:ind w:left="1134" w:hanging="567"/>
        <w:jc w:val="both"/>
        <w:rPr>
          <w:rFonts w:cs="Arial"/>
        </w:rPr>
      </w:pPr>
      <w:r>
        <w:rPr>
          <w:rFonts w:cs="Arial"/>
        </w:rPr>
        <w:t>Begründung für die optionalen Leistungen:</w:t>
      </w:r>
    </w:p>
    <w:p w:rsidR="006B235C" w:rsidRPr="00B61493" w:rsidRDefault="006B235C" w:rsidP="006B235C">
      <w:pPr>
        <w:tabs>
          <w:tab w:val="left" w:pos="567"/>
        </w:tabs>
        <w:ind w:left="567"/>
        <w:jc w:val="both"/>
        <w:rPr>
          <w:rFonts w:cs="Arial"/>
        </w:rPr>
      </w:pPr>
      <w:r w:rsidRPr="00B61493">
        <w:rPr>
          <w:rFonts w:cs="Arial"/>
        </w:rPr>
        <w:t xml:space="preserve">Aus den folgenden Gründen kann bei dieser Ausschreibung noch nicht eingeschätzt werden, ob </w:t>
      </w:r>
      <w:r>
        <w:rPr>
          <w:rFonts w:cs="Arial"/>
        </w:rPr>
        <w:t xml:space="preserve">bzw. in welchem Umfang </w:t>
      </w:r>
      <w:r w:rsidRPr="00B61493">
        <w:rPr>
          <w:rFonts w:cs="Arial"/>
        </w:rPr>
        <w:t>die Leistung beauftragt wird:</w:t>
      </w:r>
    </w:p>
    <w:p w:rsidR="006B235C" w:rsidRDefault="006B235C" w:rsidP="006B235C">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r>
      <w:r w:rsidRPr="00035C4D">
        <w:rPr>
          <w:rFonts w:cs="Arial"/>
        </w:rPr>
        <w:t>Da es sich um Arbeiten in einem bestehenden G</w:t>
      </w:r>
      <w:r>
        <w:rPr>
          <w:rFonts w:cs="Arial"/>
        </w:rPr>
        <w:t>ebäude/an einer Bestandsstraße handelt und die Bestands</w:t>
      </w:r>
      <w:r w:rsidRPr="00035C4D">
        <w:rPr>
          <w:rFonts w:cs="Arial"/>
        </w:rPr>
        <w:t xml:space="preserve">situation </w:t>
      </w:r>
      <w:r>
        <w:rPr>
          <w:rFonts w:cs="Arial"/>
        </w:rPr>
        <w:t>und mögliche Erschwernisse</w:t>
      </w:r>
      <w:r w:rsidRPr="00035C4D">
        <w:rPr>
          <w:rFonts w:cs="Arial"/>
        </w:rPr>
        <w:t xml:space="preserve"> für die Ausführung nicht vollständig vorab beurteilt werden k</w:t>
      </w:r>
      <w:r>
        <w:rPr>
          <w:rFonts w:cs="Arial"/>
        </w:rPr>
        <w:t>ö</w:t>
      </w:r>
      <w:r w:rsidRPr="00035C4D">
        <w:rPr>
          <w:rFonts w:cs="Arial"/>
        </w:rPr>
        <w:t>nn</w:t>
      </w:r>
      <w:r>
        <w:rPr>
          <w:rFonts w:cs="Arial"/>
        </w:rPr>
        <w:t>en</w:t>
      </w:r>
      <w:r w:rsidRPr="00035C4D">
        <w:rPr>
          <w:rFonts w:cs="Arial"/>
        </w:rPr>
        <w:t>, i</w:t>
      </w:r>
      <w:r>
        <w:rPr>
          <w:rFonts w:cs="Arial"/>
        </w:rPr>
        <w:t>st mit unvorhergesehenen Aufwän</w:t>
      </w:r>
      <w:r w:rsidRPr="00035C4D">
        <w:rPr>
          <w:rFonts w:cs="Arial"/>
        </w:rPr>
        <w:t>den und Arbeiten zu rechnen. Die ausgeschriebenen Stundenlohnarbeiten sind für diese unvorhersehbaren Arbeiten aufgenommen worden.</w:t>
      </w:r>
      <w:r>
        <w:rPr>
          <w:rFonts w:cs="Arial"/>
        </w:rPr>
        <w:t xml:space="preserve"> Der Umfang der Stundenlohnarbeiten ist auf das erforderliche Maß reduziert.</w:t>
      </w:r>
    </w:p>
    <w:p w:rsidR="006B235C" w:rsidRPr="004E3140" w:rsidRDefault="006B235C" w:rsidP="006B235C">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B235C" w:rsidRDefault="006B235C" w:rsidP="006B235C">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r>
        <w:rPr>
          <w:rFonts w:cs="Arial"/>
        </w:rPr>
        <w:t>, keine optionalen Leistungen</w:t>
      </w:r>
    </w:p>
    <w:p w:rsidR="003834F1" w:rsidRPr="00CD4C36"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b/>
          <w:u w:val="single"/>
        </w:rPr>
      </w:pPr>
    </w:p>
    <w:p w:rsidR="003834F1" w:rsidRPr="004C2812" w:rsidRDefault="003834F1" w:rsidP="003834F1">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3834F1" w:rsidRPr="00045F9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Nach § 13 A</w:t>
      </w:r>
      <w:r w:rsidR="006B235C">
        <w:rPr>
          <w:rFonts w:cs="Arial"/>
          <w:bCs/>
          <w:color w:val="00B0F0"/>
          <w:sz w:val="22"/>
        </w:rPr>
        <w:t>bs. 1 Klimaschutzgesetzt (KSG)</w:t>
      </w:r>
      <w:r w:rsidRPr="00045F91">
        <w:rPr>
          <w:rFonts w:cs="Arial"/>
          <w:bCs/>
          <w:color w:val="00B0F0"/>
          <w:sz w:val="22"/>
        </w:rPr>
        <w:t xml:space="preserve"> sind Nachhaltigkeitsaspekte bei der Beschaffung </w:t>
      </w:r>
      <w:r w:rsidRPr="00045F91">
        <w:rPr>
          <w:rFonts w:cs="Arial"/>
          <w:bCs/>
          <w:color w:val="00B0F0"/>
          <w:sz w:val="22"/>
        </w:rPr>
        <w:lastRenderedPageBreak/>
        <w:t>zwingend zu beachten. Ausschreibungen sollen klimaschonende und biodiversitätsfördernde Kriterien berücksichtigen.</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Pr="006D689E"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6D689E">
        <w:rPr>
          <w:rFonts w:cs="Arial"/>
          <w:bCs/>
          <w:color w:val="000000"/>
        </w:rPr>
        <w:t>Folgende umweltbezogenen Kriterien wurden bei der Beschaffung berücksichtigt:</w:t>
      </w:r>
    </w:p>
    <w:p w:rsidR="003834F1" w:rsidRPr="00045F91" w:rsidRDefault="003834F1" w:rsidP="003834F1">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045F91">
        <w:rPr>
          <w:rFonts w:cs="Arial"/>
          <w:color w:val="00B0F0"/>
          <w:sz w:val="22"/>
        </w:rPr>
        <w:t>(z. B. energiesparende Produkte, lange Lebensdauer, Nutzung von Recyclingmaterial; Wertung der Angebote anhand der Lebenszykluskosten)</w:t>
      </w:r>
    </w:p>
    <w:p w:rsidR="003834F1" w:rsidRPr="006D689E" w:rsidRDefault="003834F1" w:rsidP="003834F1">
      <w:pPr>
        <w:widowControl w:val="0"/>
        <w:tabs>
          <w:tab w:val="left" w:pos="0"/>
          <w:tab w:val="left" w:pos="2508"/>
          <w:tab w:val="left" w:pos="3010"/>
        </w:tabs>
        <w:autoSpaceDE w:val="0"/>
        <w:autoSpaceDN w:val="0"/>
        <w:adjustRightInd w:val="0"/>
        <w:ind w:firstLine="4"/>
        <w:jc w:val="both"/>
        <w:outlineLvl w:val="0"/>
        <w:rPr>
          <w:rFonts w:cs="Arial"/>
        </w:rPr>
      </w:pPr>
      <w:r w:rsidRPr="006D689E">
        <w:rPr>
          <w:rFonts w:cs="Arial"/>
        </w:rPr>
        <w:fldChar w:fldCharType="begin">
          <w:ffData>
            <w:name w:val="Text4"/>
            <w:enabled/>
            <w:calcOnExit w:val="0"/>
            <w:textInput/>
          </w:ffData>
        </w:fldChar>
      </w:r>
      <w:r w:rsidRPr="006D689E">
        <w:rPr>
          <w:rFonts w:cs="Arial"/>
        </w:rPr>
        <w:instrText xml:space="preserve"> FORMTEXT </w:instrText>
      </w:r>
      <w:r w:rsidRPr="006D689E">
        <w:rPr>
          <w:rFonts w:cs="Arial"/>
        </w:rPr>
      </w:r>
      <w:r w:rsidRPr="006D689E">
        <w:rPr>
          <w:rFonts w:cs="Arial"/>
        </w:rPr>
        <w:fldChar w:fldCharType="separate"/>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rPr>
        <w:fldChar w:fldCharType="end"/>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3834F1" w:rsidRDefault="003834F1" w:rsidP="003834F1">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3834F1" w:rsidRPr="004E3140" w:rsidRDefault="003834F1" w:rsidP="003834F1">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3834F1" w:rsidRPr="004E3140" w:rsidRDefault="003834F1" w:rsidP="003834F1">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Pr="004E3140"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Pr="004E3140" w:rsidRDefault="003834F1" w:rsidP="003834F1">
      <w:pPr>
        <w:tabs>
          <w:tab w:val="left" w:pos="4536"/>
          <w:tab w:val="right" w:pos="8820"/>
        </w:tabs>
        <w:jc w:val="both"/>
        <w:rPr>
          <w:rFonts w:cs="Arial"/>
          <w:b/>
          <w:u w:val="single"/>
        </w:rPr>
      </w:pPr>
      <w:r w:rsidRPr="004E3140">
        <w:rPr>
          <w:rFonts w:cs="Arial"/>
          <w:b/>
          <w:u w:val="single"/>
        </w:rPr>
        <w:t>Begründung für die Abweichung vom Grundsatz der produktneutralen Ausschreibung</w:t>
      </w:r>
    </w:p>
    <w:p w:rsidR="003834F1" w:rsidRPr="00045F91" w:rsidRDefault="003834F1" w:rsidP="003834F1">
      <w:pPr>
        <w:tabs>
          <w:tab w:val="left" w:pos="4536"/>
          <w:tab w:val="right" w:pos="8820"/>
        </w:tabs>
        <w:ind w:left="567" w:hanging="567"/>
        <w:jc w:val="both"/>
        <w:rPr>
          <w:rFonts w:cs="Arial"/>
          <w:color w:val="00B0F0"/>
          <w:sz w:val="22"/>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Die Ausschreibung erfolgt produktneutral </w:t>
      </w:r>
      <w:r w:rsidRPr="00045F91">
        <w:rPr>
          <w:rFonts w:cs="Arial"/>
          <w:color w:val="00B0F0"/>
          <w:sz w:val="22"/>
        </w:rPr>
        <w:t>(Regelfall)</w:t>
      </w:r>
    </w:p>
    <w:p w:rsidR="003834F1" w:rsidRPr="00BC33B8" w:rsidRDefault="003834F1" w:rsidP="003834F1">
      <w:pPr>
        <w:autoSpaceDE w:val="0"/>
        <w:autoSpaceDN w:val="0"/>
        <w:adjustRightInd w:val="0"/>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In dem Leistungsverzeichnis werden Leitprodukte angegeben. Die im Leistungsverzeichnis aufgeführten Produkte dienen jedoch </w:t>
      </w:r>
      <w:r w:rsidR="00516CC1">
        <w:rPr>
          <w:rFonts w:cs="Arial"/>
          <w:color w:val="000000"/>
        </w:rPr>
        <w:t>z</w:t>
      </w:r>
      <w:r w:rsidRPr="004E3140">
        <w:rPr>
          <w:rFonts w:cs="Arial"/>
          <w:color w:val="000000"/>
        </w:rPr>
        <w:t xml:space="preserve">ur </w:t>
      </w:r>
      <w:r w:rsidRPr="004E3140">
        <w:rPr>
          <w:rFonts w:cs="Arial"/>
        </w:rPr>
        <w:t xml:space="preserve">Verdeutlichung eines Qualitätsstandards. Alle Produktangaben sind mit dem Zusatz „oder gleichwertig“ versehen. </w:t>
      </w:r>
      <w:r w:rsidRPr="00BC33B8">
        <w:rPr>
          <w:rFonts w:cs="Arial"/>
        </w:rPr>
        <w:t>Die Gleichwertigkeit ist durch den Auftragnehmer in allen Bereichen nachzuweisen:</w:t>
      </w:r>
    </w:p>
    <w:p w:rsidR="003834F1" w:rsidRPr="00045F91" w:rsidRDefault="003834F1" w:rsidP="003834F1">
      <w:pPr>
        <w:tabs>
          <w:tab w:val="left" w:pos="4536"/>
          <w:tab w:val="right" w:pos="8820"/>
        </w:tabs>
        <w:ind w:left="1134" w:hanging="567"/>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045F91">
        <w:rPr>
          <w:rFonts w:cs="Arial"/>
          <w:color w:val="00B0F0"/>
          <w:sz w:val="22"/>
        </w:rPr>
        <w:t>(Regelfall)</w:t>
      </w:r>
    </w:p>
    <w:p w:rsidR="003834F1" w:rsidRPr="00BC33B8" w:rsidRDefault="003834F1" w:rsidP="003834F1">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045F91">
        <w:rPr>
          <w:rFonts w:cs="Arial"/>
          <w:color w:val="00B0F0"/>
          <w:sz w:val="22"/>
        </w:rPr>
        <w:t>(Dies stellt eine Benachteiligung zu Lasten alternativer Produkte dar und ist nur in Ausnahmefällen zulässig, OLG Düsseldorf, Beschluss vom 23.03.2010 - VII-</w:t>
      </w:r>
      <w:proofErr w:type="spellStart"/>
      <w:r w:rsidRPr="00045F91">
        <w:rPr>
          <w:rFonts w:cs="Arial"/>
          <w:color w:val="00B0F0"/>
          <w:sz w:val="22"/>
        </w:rPr>
        <w:t>Verg</w:t>
      </w:r>
      <w:proofErr w:type="spellEnd"/>
      <w:r w:rsidRPr="00045F91">
        <w:rPr>
          <w:rFonts w:cs="Arial"/>
          <w:color w:val="00B0F0"/>
          <w:sz w:val="22"/>
        </w:rPr>
        <w:t xml:space="preserve"> 61/09. Eine besondere Begründung ist erforderlich.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3834F1" w:rsidRPr="004E3140" w:rsidRDefault="003834F1" w:rsidP="003834F1">
      <w:pPr>
        <w:autoSpaceDE w:val="0"/>
        <w:autoSpaceDN w:val="0"/>
        <w:adjustRightInd w:val="0"/>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In dem Leistungsverzeichnis werden verbindliche Produktvorgaben gemacht. Nur diese Produkte sind geeignet, den Beschaffungsbedarf zu decken. Gleichwertige Produkte sind nicht zugelassen.</w:t>
      </w:r>
    </w:p>
    <w:p w:rsidR="003834F1" w:rsidRPr="004E3140" w:rsidRDefault="003834F1" w:rsidP="003834F1">
      <w:pPr>
        <w:tabs>
          <w:tab w:val="left" w:pos="4536"/>
          <w:tab w:val="right" w:pos="8820"/>
        </w:tabs>
        <w:ind w:left="567" w:hanging="567"/>
        <w:jc w:val="both"/>
        <w:rPr>
          <w:rFonts w:cs="Arial"/>
        </w:rPr>
      </w:pPr>
      <w:r w:rsidRPr="004E3140">
        <w:rPr>
          <w:rFonts w:cs="Arial"/>
          <w:color w:val="000000"/>
        </w:rPr>
        <w:tab/>
        <w:t xml:space="preserve">Begründung: </w:t>
      </w:r>
    </w:p>
    <w:p w:rsidR="003834F1" w:rsidRPr="004E3140" w:rsidRDefault="003834F1" w:rsidP="003834F1">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B</w:t>
      </w:r>
      <w:r>
        <w:rPr>
          <w:rFonts w:cs="Arial"/>
        </w:rPr>
        <w:t xml:space="preserve">ei </w:t>
      </w:r>
      <w:r w:rsidRPr="004E3140">
        <w:rPr>
          <w:rFonts w:cs="Arial"/>
          <w:bCs/>
          <w:color w:val="000000"/>
        </w:rPr>
        <w:t xml:space="preserve">Wartungskosten und Ersatzteilvorhaltung </w:t>
      </w:r>
      <w:r>
        <w:rPr>
          <w:rFonts w:cs="Arial"/>
          <w:bCs/>
          <w:color w:val="000000"/>
        </w:rPr>
        <w:t xml:space="preserve">ist </w:t>
      </w:r>
      <w:r w:rsidRPr="004E3140">
        <w:rPr>
          <w:rFonts w:cs="Arial"/>
          <w:bCs/>
          <w:color w:val="000000"/>
        </w:rPr>
        <w:t>die Nutzung nur eines Produktes innerhalb eines Gebäudes wirtschaftlicher als die Nutzung verschiedener Produkte</w:t>
      </w:r>
      <w:r>
        <w:rPr>
          <w:rFonts w:cs="Arial"/>
          <w:bCs/>
          <w:color w:val="000000"/>
        </w:rPr>
        <w:t>.</w:t>
      </w:r>
      <w:r w:rsidRPr="004E3140">
        <w:rPr>
          <w:rFonts w:cs="Arial"/>
          <w:bCs/>
          <w:color w:val="000000"/>
        </w:rPr>
        <w:t xml:space="preserve"> </w:t>
      </w:r>
    </w:p>
    <w:p w:rsidR="003834F1" w:rsidRDefault="003834F1" w:rsidP="003834F1">
      <w:pPr>
        <w:pStyle w:val="Listenabsatz"/>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Aus Kompatibilitätsgründen zu bereits vorhandenen Produkten sind die angegebenen Produkte zwingend erforderlich.</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Für</w:t>
      </w:r>
      <w:r w:rsidRPr="004E3140">
        <w:rPr>
          <w:rFonts w:cs="Arial"/>
          <w:bCs/>
          <w:color w:val="000000"/>
        </w:rPr>
        <w:t xml:space="preserve"> eine bestehende Anlage </w:t>
      </w:r>
      <w:r>
        <w:rPr>
          <w:rFonts w:cs="Arial"/>
          <w:bCs/>
          <w:color w:val="000000"/>
        </w:rPr>
        <w:t xml:space="preserve">muss </w:t>
      </w:r>
      <w:r w:rsidRPr="004E3140">
        <w:rPr>
          <w:rFonts w:cs="Arial"/>
          <w:bCs/>
          <w:color w:val="000000"/>
        </w:rPr>
        <w:t xml:space="preserve">ein passendes </w:t>
      </w:r>
      <w:r>
        <w:rPr>
          <w:rFonts w:cs="Arial"/>
          <w:bCs/>
          <w:color w:val="000000"/>
        </w:rPr>
        <w:t>Ersatzteil beschafft werden.</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Ort der Ausführung</w:t>
      </w:r>
    </w:p>
    <w:p w:rsidR="003834F1" w:rsidRPr="00EB3C3D" w:rsidRDefault="003834F1" w:rsidP="003834F1">
      <w:pPr>
        <w:tabs>
          <w:tab w:val="left" w:pos="4536"/>
          <w:tab w:val="right" w:pos="8820"/>
        </w:tabs>
        <w:jc w:val="both"/>
        <w:rPr>
          <w:rFonts w:cs="Arial"/>
          <w:color w:val="00B0F0"/>
          <w:sz w:val="22"/>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mit Straße, PLZ und Ort)</w:t>
      </w:r>
    </w:p>
    <w:p w:rsidR="003834F1" w:rsidRDefault="003834F1" w:rsidP="003834F1">
      <w:pPr>
        <w:tabs>
          <w:tab w:val="left" w:pos="4536"/>
          <w:tab w:val="right" w:pos="8820"/>
        </w:tabs>
        <w:jc w:val="both"/>
        <w:rPr>
          <w:rFonts w:cs="Arial"/>
          <w:u w:val="single"/>
        </w:rPr>
      </w:pPr>
    </w:p>
    <w:p w:rsidR="003834F1" w:rsidRDefault="003834F1" w:rsidP="003834F1">
      <w:pPr>
        <w:tabs>
          <w:tab w:val="left" w:pos="4536"/>
          <w:tab w:val="right" w:pos="8820"/>
        </w:tabs>
        <w:jc w:val="both"/>
        <w:rPr>
          <w:rFonts w:cs="Arial"/>
          <w:u w:val="single"/>
        </w:rPr>
      </w:pPr>
    </w:p>
    <w:p w:rsidR="006B235C" w:rsidRPr="004E3140" w:rsidRDefault="006B235C" w:rsidP="006B235C">
      <w:pPr>
        <w:tabs>
          <w:tab w:val="left" w:pos="4536"/>
          <w:tab w:val="right" w:pos="8820"/>
        </w:tabs>
        <w:jc w:val="both"/>
        <w:rPr>
          <w:rFonts w:cs="Arial"/>
          <w:b/>
          <w:u w:val="single"/>
        </w:rPr>
      </w:pPr>
      <w:r>
        <w:rPr>
          <w:rFonts w:cs="Arial"/>
          <w:b/>
          <w:u w:val="single"/>
        </w:rPr>
        <w:t>Ausführungsfristen</w:t>
      </w:r>
    </w:p>
    <w:p w:rsidR="006B235C" w:rsidRPr="004E3140" w:rsidRDefault="006B235C" w:rsidP="006B235C">
      <w:pPr>
        <w:tabs>
          <w:tab w:val="left" w:pos="4536"/>
          <w:tab w:val="right" w:pos="8820"/>
        </w:tabs>
        <w:jc w:val="both"/>
        <w:rPr>
          <w:rFonts w:cs="Arial"/>
        </w:rPr>
      </w:pPr>
      <w:r w:rsidRPr="004E3140">
        <w:rPr>
          <w:rFonts w:cs="Arial"/>
        </w:rPr>
        <w:t>Ausführungs</w:t>
      </w:r>
      <w:r>
        <w:rPr>
          <w:rFonts w:cs="Arial"/>
        </w:rPr>
        <w:t>-/Bau</w:t>
      </w:r>
      <w:r w:rsidRPr="004E3140">
        <w:rPr>
          <w:rFonts w:cs="Arial"/>
        </w:rPr>
        <w:t>beginn</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B235C" w:rsidRPr="004E3140" w:rsidRDefault="006B235C" w:rsidP="006B235C">
      <w:pPr>
        <w:tabs>
          <w:tab w:val="left" w:pos="4536"/>
          <w:tab w:val="right" w:pos="8820"/>
        </w:tabs>
        <w:jc w:val="both"/>
        <w:rPr>
          <w:rFonts w:cs="Arial"/>
        </w:rPr>
      </w:pPr>
      <w:r w:rsidRPr="004E3140">
        <w:rPr>
          <w:rFonts w:cs="Arial"/>
        </w:rPr>
        <w:t>Ausführungs</w:t>
      </w:r>
      <w:r>
        <w:rPr>
          <w:rFonts w:cs="Arial"/>
        </w:rPr>
        <w:t>-/Bau</w:t>
      </w:r>
      <w:r w:rsidRPr="004E3140">
        <w:rPr>
          <w:rFonts w:cs="Arial"/>
        </w:rPr>
        <w:t>ende</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6B235C" w:rsidRPr="00BC33B8" w:rsidRDefault="006B235C" w:rsidP="006B235C">
      <w:pPr>
        <w:tabs>
          <w:tab w:val="left" w:pos="4536"/>
          <w:tab w:val="right" w:pos="8820"/>
        </w:tabs>
        <w:jc w:val="both"/>
        <w:rPr>
          <w:rFonts w:cs="Arial"/>
        </w:rPr>
      </w:pPr>
    </w:p>
    <w:p w:rsidR="006B235C" w:rsidRPr="004E3140" w:rsidRDefault="006B235C" w:rsidP="006B235C">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6B235C" w:rsidRPr="004E3140" w:rsidRDefault="006B235C" w:rsidP="006B235C">
      <w:pPr>
        <w:tabs>
          <w:tab w:val="left" w:pos="4536"/>
          <w:tab w:val="right" w:pos="8820"/>
        </w:tabs>
        <w:ind w:left="571" w:hanging="567"/>
        <w:jc w:val="both"/>
        <w:rPr>
          <w:rFonts w:cs="Arial"/>
          <w:b/>
          <w:u w:val="single"/>
        </w:rPr>
      </w:pPr>
      <w:r w:rsidRPr="004E3140">
        <w:rPr>
          <w:rFonts w:cs="Arial"/>
          <w:b/>
          <w:u w:val="single"/>
        </w:rPr>
        <w:t>Rahmenvereinbarung</w:t>
      </w:r>
    </w:p>
    <w:p w:rsidR="006B235C" w:rsidRPr="00045F91" w:rsidRDefault="006B235C" w:rsidP="006B235C">
      <w:pPr>
        <w:tabs>
          <w:tab w:val="left" w:pos="567"/>
          <w:tab w:val="left" w:pos="4536"/>
          <w:tab w:val="right" w:pos="8820"/>
        </w:tabs>
        <w:jc w:val="both"/>
        <w:rPr>
          <w:rFonts w:cs="Arial"/>
          <w:sz w:val="22"/>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Ja, ausgeschriebener Zeitraum vom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bis zum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r w:rsidR="00D21EDD">
        <w:rPr>
          <w:rFonts w:cs="Arial"/>
          <w:color w:val="00B0F0"/>
          <w:sz w:val="22"/>
        </w:rPr>
        <w:t>(max. 4</w:t>
      </w:r>
      <w:r w:rsidRPr="00045F91">
        <w:rPr>
          <w:rFonts w:cs="Arial"/>
          <w:color w:val="00B0F0"/>
          <w:sz w:val="22"/>
        </w:rPr>
        <w:t xml:space="preserve"> Jahre)</w:t>
      </w:r>
    </w:p>
    <w:p w:rsidR="006B235C" w:rsidRPr="004E3140" w:rsidRDefault="006B235C" w:rsidP="006B235C">
      <w:pPr>
        <w:tabs>
          <w:tab w:val="left" w:pos="567"/>
          <w:tab w:val="left" w:pos="4536"/>
          <w:tab w:val="right" w:pos="8820"/>
        </w:tabs>
        <w:jc w:val="both"/>
        <w:rPr>
          <w:rFonts w:cs="Arial"/>
        </w:rPr>
      </w:pPr>
      <w:r w:rsidRPr="004E3140">
        <w:rPr>
          <w:rFonts w:cs="Arial"/>
        </w:rPr>
        <w:tab/>
        <w:t>Verlängerungsoption</w:t>
      </w:r>
    </w:p>
    <w:p w:rsidR="006B235C" w:rsidRPr="004E3140" w:rsidRDefault="006B235C" w:rsidP="006B235C">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6B235C" w:rsidRPr="004E3140" w:rsidRDefault="006B235C" w:rsidP="006B235C">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tab/>
        <w:t xml:space="preserve">Zeitraum der Verlängerungsoption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6B235C" w:rsidRPr="00045F91" w:rsidRDefault="006B235C" w:rsidP="006B235C">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6D689E">
        <w:rPr>
          <w:rFonts w:cs="Arial"/>
          <w:color w:val="00B0F0"/>
        </w:rPr>
        <w:tab/>
      </w:r>
      <w:r w:rsidRPr="00045F91">
        <w:rPr>
          <w:rFonts w:cs="Arial"/>
          <w:bCs/>
          <w:color w:val="00B0F0"/>
          <w:sz w:val="22"/>
        </w:rPr>
        <w:t xml:space="preserve">(z. B. </w:t>
      </w:r>
      <w:r>
        <w:rPr>
          <w:rFonts w:cs="Arial"/>
          <w:bCs/>
          <w:color w:val="00B0F0"/>
          <w:sz w:val="22"/>
        </w:rPr>
        <w:t>zwe</w:t>
      </w:r>
      <w:r w:rsidR="00D21EDD">
        <w:rPr>
          <w:rFonts w:cs="Arial"/>
          <w:bCs/>
          <w:color w:val="00B0F0"/>
          <w:sz w:val="22"/>
        </w:rPr>
        <w:t>imal jeweils um ein Jahr, max. 4</w:t>
      </w:r>
      <w:r w:rsidRPr="00045F91">
        <w:rPr>
          <w:rFonts w:cs="Arial"/>
          <w:bCs/>
          <w:color w:val="00B0F0"/>
          <w:sz w:val="22"/>
        </w:rPr>
        <w:t xml:space="preserve"> Jahre incl. o.g. Zeitraum der Rahmenvereinbarung)</w:t>
      </w:r>
    </w:p>
    <w:p w:rsidR="006B235C" w:rsidRPr="004E3140" w:rsidRDefault="006B235C" w:rsidP="006B235C">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6B235C" w:rsidRPr="004E3140" w:rsidRDefault="006B235C" w:rsidP="006B235C">
      <w:pPr>
        <w:tabs>
          <w:tab w:val="left" w:pos="567"/>
          <w:tab w:val="left" w:pos="4536"/>
          <w:tab w:val="right" w:pos="8820"/>
        </w:tabs>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keine Rahmenvereinbarung</w:t>
      </w:r>
    </w:p>
    <w:p w:rsidR="006B235C" w:rsidRDefault="006B235C" w:rsidP="006B235C">
      <w:pPr>
        <w:tabs>
          <w:tab w:val="left" w:pos="4536"/>
          <w:tab w:val="right" w:pos="8820"/>
        </w:tabs>
        <w:jc w:val="both"/>
        <w:rPr>
          <w:rFonts w:cs="Arial"/>
          <w:color w:val="00B0F0"/>
          <w:sz w:val="22"/>
        </w:rPr>
      </w:pPr>
      <w:r w:rsidRPr="00045F91">
        <w:rPr>
          <w:rFonts w:cs="Arial"/>
          <w:color w:val="00B0F0"/>
          <w:sz w:val="22"/>
        </w:rPr>
        <w:t>Bei Rahmenvereinbarungen ist in der Leistungsbeschreibung eine Höchstmenge anzugeben (entweder bezogen auf die angegebenen Mengen oder auf das Gesamtvolumen/den Auftragswert).</w:t>
      </w:r>
    </w:p>
    <w:p w:rsidR="006B235C" w:rsidRPr="00245982" w:rsidRDefault="006B235C" w:rsidP="006B235C">
      <w:pPr>
        <w:tabs>
          <w:tab w:val="left" w:pos="4536"/>
          <w:tab w:val="right" w:pos="8820"/>
        </w:tabs>
        <w:jc w:val="both"/>
        <w:rPr>
          <w:rFonts w:cs="Arial"/>
          <w:color w:val="00B0F0"/>
          <w:sz w:val="22"/>
        </w:rPr>
      </w:pPr>
      <w:proofErr w:type="spellStart"/>
      <w:r>
        <w:rPr>
          <w:rFonts w:cs="Arial"/>
          <w:color w:val="00B0F0"/>
          <w:sz w:val="22"/>
        </w:rPr>
        <w:t>Bsp</w:t>
      </w:r>
      <w:proofErr w:type="spellEnd"/>
      <w:r>
        <w:rPr>
          <w:rFonts w:cs="Arial"/>
          <w:color w:val="00B0F0"/>
          <w:sz w:val="22"/>
        </w:rPr>
        <w:t>: Bei den angegebenen Mengen handelt es sich um Schätzmengen. Die Schätzmenge kann unter- oder überschritten werden. Die Menge kann um 20 % überschritten werden (Höchstmenge). Der Vertrag erlischt automatisch bei Erreichen der Höchstmenge.</w:t>
      </w:r>
    </w:p>
    <w:p w:rsidR="006B235C" w:rsidRDefault="006B235C" w:rsidP="006B235C">
      <w:pPr>
        <w:tabs>
          <w:tab w:val="left" w:pos="4536"/>
          <w:tab w:val="right" w:pos="8820"/>
        </w:tabs>
        <w:jc w:val="both"/>
        <w:rPr>
          <w:rFonts w:cs="Arial"/>
          <w:b/>
          <w:u w:val="single"/>
        </w:rPr>
      </w:pPr>
    </w:p>
    <w:p w:rsidR="006B235C" w:rsidRDefault="006B235C" w:rsidP="006B235C">
      <w:pPr>
        <w:tabs>
          <w:tab w:val="left" w:pos="4536"/>
          <w:tab w:val="right" w:pos="8820"/>
        </w:tabs>
        <w:jc w:val="both"/>
        <w:rPr>
          <w:rFonts w:cs="Arial"/>
          <w:b/>
          <w:u w:val="single"/>
        </w:rPr>
      </w:pPr>
    </w:p>
    <w:p w:rsidR="006B235C" w:rsidRPr="009406DE" w:rsidRDefault="006B235C" w:rsidP="006B235C">
      <w:pPr>
        <w:jc w:val="both"/>
        <w:rPr>
          <w:rFonts w:cs="Arial"/>
          <w:b/>
          <w:u w:val="single"/>
        </w:rPr>
      </w:pPr>
      <w:r w:rsidRPr="009406DE">
        <w:rPr>
          <w:rFonts w:cs="Arial"/>
          <w:b/>
          <w:u w:val="single"/>
        </w:rPr>
        <w:t>Eignungskriterien</w:t>
      </w:r>
    </w:p>
    <w:p w:rsidR="006B235C" w:rsidRPr="003D10BD" w:rsidRDefault="006B235C" w:rsidP="006B235C">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6B235C" w:rsidRPr="003D10BD" w:rsidRDefault="006B235C" w:rsidP="006B235C">
      <w:pPr>
        <w:jc w:val="both"/>
        <w:rPr>
          <w:rFonts w:cs="Arial"/>
          <w:color w:val="00B0F0"/>
          <w:sz w:val="22"/>
        </w:rPr>
      </w:pPr>
      <w:r w:rsidRPr="003D10BD">
        <w:rPr>
          <w:rFonts w:cs="Arial"/>
          <w:color w:val="00B0F0"/>
          <w:sz w:val="22"/>
        </w:rPr>
        <w:t xml:space="preserve">Eignungskriterien können sein </w:t>
      </w:r>
    </w:p>
    <w:p w:rsidR="006B235C" w:rsidRPr="003D10BD" w:rsidRDefault="006B235C" w:rsidP="006B235C">
      <w:pPr>
        <w:pStyle w:val="Listenabsatz"/>
        <w:numPr>
          <w:ilvl w:val="0"/>
          <w:numId w:val="5"/>
        </w:numPr>
        <w:spacing w:line="259" w:lineRule="auto"/>
        <w:jc w:val="both"/>
        <w:rPr>
          <w:rFonts w:cs="Arial"/>
          <w:color w:val="00B0F0"/>
          <w:sz w:val="22"/>
        </w:rPr>
      </w:pPr>
      <w:r w:rsidRPr="003D10BD">
        <w:rPr>
          <w:rFonts w:cs="Arial"/>
          <w:color w:val="00B0F0"/>
          <w:sz w:val="22"/>
        </w:rPr>
        <w:t>Befähigung und Erlaubnis zur Berufsausübung</w:t>
      </w:r>
    </w:p>
    <w:p w:rsidR="006B235C" w:rsidRPr="003D10BD" w:rsidRDefault="006B235C" w:rsidP="006B235C">
      <w:pPr>
        <w:pStyle w:val="Listenabsatz"/>
        <w:numPr>
          <w:ilvl w:val="0"/>
          <w:numId w:val="5"/>
        </w:numPr>
        <w:spacing w:line="259" w:lineRule="auto"/>
        <w:jc w:val="both"/>
        <w:rPr>
          <w:rFonts w:cs="Arial"/>
          <w:color w:val="00B0F0"/>
          <w:sz w:val="22"/>
        </w:rPr>
      </w:pPr>
      <w:r w:rsidRPr="003D10BD">
        <w:rPr>
          <w:rFonts w:cs="Arial"/>
          <w:color w:val="00B0F0"/>
          <w:sz w:val="22"/>
        </w:rPr>
        <w:t>Wirtschaftliche und finanzielle Leistungsfähigkeit</w:t>
      </w:r>
    </w:p>
    <w:p w:rsidR="006B235C" w:rsidRPr="003D10BD" w:rsidRDefault="006B235C" w:rsidP="006B235C">
      <w:pPr>
        <w:pStyle w:val="Listenabsatz"/>
        <w:numPr>
          <w:ilvl w:val="0"/>
          <w:numId w:val="5"/>
        </w:numPr>
        <w:spacing w:line="259" w:lineRule="auto"/>
        <w:jc w:val="both"/>
        <w:rPr>
          <w:rFonts w:cs="Arial"/>
          <w:color w:val="00B0F0"/>
          <w:sz w:val="22"/>
        </w:rPr>
      </w:pPr>
      <w:r w:rsidRPr="003D10BD">
        <w:rPr>
          <w:rFonts w:cs="Arial"/>
          <w:color w:val="00B0F0"/>
          <w:sz w:val="22"/>
        </w:rPr>
        <w:t>Technische und berufliche Leistungsfähigkeit</w:t>
      </w:r>
    </w:p>
    <w:p w:rsidR="006B235C" w:rsidRPr="003D10BD" w:rsidRDefault="006B235C" w:rsidP="006B235C">
      <w:pPr>
        <w:pStyle w:val="Listenabsatz"/>
        <w:jc w:val="both"/>
        <w:rPr>
          <w:rFonts w:cs="Arial"/>
          <w:color w:val="00B0F0"/>
          <w:sz w:val="22"/>
        </w:rPr>
      </w:pPr>
      <w:r w:rsidRPr="003D10BD">
        <w:rPr>
          <w:rFonts w:cs="Arial"/>
          <w:color w:val="00B0F0"/>
          <w:sz w:val="22"/>
        </w:rPr>
        <w:t xml:space="preserve">z. B. </w:t>
      </w:r>
    </w:p>
    <w:p w:rsidR="006B235C" w:rsidRPr="003D10BD" w:rsidRDefault="006B235C" w:rsidP="006B235C">
      <w:pPr>
        <w:jc w:val="both"/>
        <w:rPr>
          <w:rFonts w:cs="Arial"/>
          <w:color w:val="00B0F0"/>
          <w:sz w:val="22"/>
          <w:szCs w:val="22"/>
        </w:rPr>
      </w:pPr>
      <w:r w:rsidRPr="003D10BD">
        <w:rPr>
          <w:rFonts w:cs="Arial"/>
          <w:color w:val="00B0F0"/>
          <w:sz w:val="22"/>
          <w:szCs w:val="22"/>
        </w:rPr>
        <w:t>Es müssen immer Mindestanforderungen angegeben werden.</w:t>
      </w:r>
    </w:p>
    <w:p w:rsidR="00D21EDD" w:rsidRDefault="00D21EDD" w:rsidP="00D21EDD">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rPr>
        <w:tab/>
      </w:r>
      <w:r>
        <w:rPr>
          <w:rFonts w:cs="Arial"/>
        </w:rPr>
        <w:t>keine</w:t>
      </w:r>
    </w:p>
    <w:p w:rsidR="006B235C" w:rsidRDefault="006B235C" w:rsidP="006B235C">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t>Beschäftigtenzahl</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t>Maßnahmen Qualitätssicherung</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EA6E73">
        <w:rPr>
          <w:rFonts w:cs="Arial"/>
        </w:rPr>
        <w:t>Umweltmanagement</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Pr>
          <w:rFonts w:cs="Arial"/>
        </w:rPr>
        <w:tab/>
      </w:r>
      <w:r w:rsidRPr="00EA6E73">
        <w:rPr>
          <w:rFonts w:cs="Arial"/>
        </w:rPr>
        <w:t>Zertifikate</w:t>
      </w:r>
    </w:p>
    <w:p w:rsidR="006B235C" w:rsidRDefault="006B235C" w:rsidP="003834F1">
      <w:pPr>
        <w:tabs>
          <w:tab w:val="left" w:pos="4536"/>
          <w:tab w:val="right" w:pos="8820"/>
        </w:tabs>
        <w:jc w:val="both"/>
        <w:rPr>
          <w:rFonts w:cs="Arial"/>
          <w:b/>
          <w:u w:val="single"/>
        </w:rPr>
      </w:pPr>
    </w:p>
    <w:p w:rsidR="006B235C" w:rsidRDefault="006B235C"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r w:rsidRPr="004E3140">
        <w:rPr>
          <w:rFonts w:cs="Arial"/>
          <w:b/>
          <w:u w:val="single"/>
        </w:rPr>
        <w:t>Wertung</w:t>
      </w:r>
    </w:p>
    <w:p w:rsidR="003834F1" w:rsidRDefault="003834F1" w:rsidP="003834F1">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3834F1" w:rsidRDefault="003834F1" w:rsidP="003834F1">
      <w:pPr>
        <w:widowControl w:val="0"/>
        <w:autoSpaceDE w:val="0"/>
        <w:autoSpaceDN w:val="0"/>
        <w:adjustRightInd w:val="0"/>
        <w:rPr>
          <w:rFonts w:cs="Arial"/>
          <w:bCs/>
          <w:color w:val="000000"/>
        </w:rPr>
      </w:pPr>
    </w:p>
    <w:p w:rsidR="003834F1" w:rsidRPr="00BB1636" w:rsidRDefault="003834F1" w:rsidP="003834F1">
      <w:pPr>
        <w:widowControl w:val="0"/>
        <w:autoSpaceDE w:val="0"/>
        <w:autoSpaceDN w:val="0"/>
        <w:adjustRightInd w:val="0"/>
        <w:rPr>
          <w:rFonts w:cs="Arial"/>
          <w:bCs/>
          <w:color w:val="000000"/>
        </w:rPr>
      </w:pPr>
      <w:r w:rsidRPr="00BB1636">
        <w:rPr>
          <w:rFonts w:cs="Arial"/>
          <w:bCs/>
          <w:color w:val="000000"/>
        </w:rPr>
        <w:t>Die Wertungskriterien sind zu erläutern:</w:t>
      </w:r>
    </w:p>
    <w:p w:rsidR="003834F1" w:rsidRPr="00F45668" w:rsidRDefault="003834F1" w:rsidP="003834F1">
      <w:pPr>
        <w:widowControl w:val="0"/>
        <w:autoSpaceDE w:val="0"/>
        <w:autoSpaceDN w:val="0"/>
        <w:adjustRightInd w:val="0"/>
        <w:rPr>
          <w:rFonts w:cs="Arial"/>
          <w:bCs/>
          <w:color w:val="00B0F0"/>
          <w:sz w:val="22"/>
        </w:rPr>
      </w:pPr>
      <w:r w:rsidRPr="00F45668">
        <w:rPr>
          <w:rFonts w:cs="Arial"/>
          <w:bCs/>
          <w:color w:val="00B0F0"/>
          <w:sz w:val="22"/>
        </w:rPr>
        <w:lastRenderedPageBreak/>
        <w:t>(Wie erfolgt die Wertung konkret? Es reicht nicht aus, prozentuale Anteile der einzelnen Kriterien anzugeben. Es muss auch konkret definiert werden, wie dieser prozentuale Anteil erreicht werden soll.)</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F45668" w:rsidRDefault="003834F1" w:rsidP="003834F1">
      <w:pPr>
        <w:tabs>
          <w:tab w:val="left" w:pos="4536"/>
          <w:tab w:val="right" w:pos="8820"/>
        </w:tabs>
        <w:jc w:val="both"/>
        <w:rPr>
          <w:rFonts w:cs="Arial"/>
          <w:color w:val="00B0F0"/>
          <w:sz w:val="22"/>
        </w:rPr>
      </w:pPr>
      <w:r w:rsidRPr="00F45668">
        <w:rPr>
          <w:rFonts w:cs="Arial"/>
          <w:color w:val="00B0F0"/>
          <w:sz w:val="22"/>
        </w:rPr>
        <w:t>Hinweise zu Wertungskriterien finden sich im Intranet.</w:t>
      </w:r>
    </w:p>
    <w:p w:rsidR="003834F1" w:rsidRDefault="003834F1" w:rsidP="003834F1">
      <w:pPr>
        <w:tabs>
          <w:tab w:val="left" w:pos="4536"/>
          <w:tab w:val="right" w:pos="8820"/>
        </w:tabs>
        <w:ind w:left="567"/>
        <w:jc w:val="both"/>
        <w:rPr>
          <w:rFonts w:cs="Arial"/>
        </w:rPr>
      </w:pPr>
    </w:p>
    <w:p w:rsidR="003834F1" w:rsidRPr="004E3140" w:rsidRDefault="003834F1" w:rsidP="003834F1">
      <w:pPr>
        <w:tabs>
          <w:tab w:val="left" w:pos="4536"/>
          <w:tab w:val="right" w:pos="8820"/>
        </w:tabs>
        <w:jc w:val="both"/>
        <w:rPr>
          <w:rFonts w:cs="Arial"/>
          <w:u w:val="single"/>
        </w:rPr>
      </w:pPr>
    </w:p>
    <w:p w:rsidR="003834F1" w:rsidRPr="004E3140" w:rsidRDefault="003834F1" w:rsidP="003834F1">
      <w:pPr>
        <w:tabs>
          <w:tab w:val="left" w:pos="4536"/>
          <w:tab w:val="right" w:pos="8820"/>
        </w:tabs>
        <w:jc w:val="both"/>
        <w:rPr>
          <w:rFonts w:cs="Arial"/>
          <w:b/>
          <w:u w:val="single"/>
        </w:rPr>
      </w:pPr>
      <w:r w:rsidRPr="004E3140">
        <w:rPr>
          <w:rFonts w:cs="Arial"/>
          <w:b/>
          <w:u w:val="single"/>
        </w:rPr>
        <w:t>Nebenangebote</w:t>
      </w:r>
    </w:p>
    <w:p w:rsidR="003834F1" w:rsidRPr="00EB3C3D" w:rsidRDefault="003834F1" w:rsidP="003834F1">
      <w:pPr>
        <w:tabs>
          <w:tab w:val="left" w:pos="567"/>
          <w:tab w:val="left" w:pos="4536"/>
          <w:tab w:val="right" w:pos="8820"/>
        </w:tabs>
        <w:ind w:left="567" w:hanging="567"/>
        <w:jc w:val="both"/>
        <w:rPr>
          <w:rFonts w:cs="Arial"/>
          <w:color w:val="00B0F0"/>
          <w:sz w:val="20"/>
          <w:szCs w:val="2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 xml:space="preserve">nicht zugelassen </w:t>
      </w:r>
      <w:r w:rsidRPr="00EB3C3D">
        <w:rPr>
          <w:rFonts w:cs="Arial"/>
          <w:color w:val="00B0F0"/>
          <w:sz w:val="20"/>
          <w:szCs w:val="20"/>
        </w:rPr>
        <w:t>(Soweit nicht ausdrücklich Nebenangebote für nicht zulässig erklärt wurden, sind diese zulässig. Daher ist eine gesonderte Begründung erforderlich, soweit Nebenangebote nicht zugelassen werden.)</w:t>
      </w:r>
    </w:p>
    <w:p w:rsidR="003834F1" w:rsidRPr="004E3140" w:rsidRDefault="003834F1" w:rsidP="003834F1">
      <w:pPr>
        <w:tabs>
          <w:tab w:val="left" w:pos="567"/>
          <w:tab w:val="left" w:pos="4536"/>
          <w:tab w:val="right" w:pos="8820"/>
        </w:tabs>
        <w:ind w:left="567" w:hanging="567"/>
        <w:jc w:val="both"/>
        <w:rPr>
          <w:rFonts w:cs="Arial"/>
        </w:rPr>
      </w:pPr>
      <w:r>
        <w:rPr>
          <w:rFonts w:cs="Arial"/>
        </w:rPr>
        <w:tab/>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 xml:space="preserve">zugelassen, es gelten die folgenden Nebenbedingungen: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C9313E" w:rsidRDefault="003834F1" w:rsidP="003834F1">
      <w:pPr>
        <w:ind w:left="1134" w:hanging="567"/>
      </w:pPr>
      <w:r>
        <w:fldChar w:fldCharType="begin">
          <w:ffData>
            <w:name w:val=""/>
            <w:enabled/>
            <w:calcOnExit w:val="0"/>
            <w:checkBox>
              <w:sizeAuto/>
              <w:default w:val="0"/>
            </w:checkBox>
          </w:ffData>
        </w:fldChar>
      </w:r>
      <w:r>
        <w:instrText xml:space="preserve"> FORMCHECKBOX </w:instrText>
      </w:r>
      <w:r w:rsidR="00AE7DD0">
        <w:fldChar w:fldCharType="separate"/>
      </w:r>
      <w:r>
        <w:fldChar w:fldCharType="end"/>
      </w:r>
      <w:r w:rsidRPr="00C9313E">
        <w:tab/>
        <w:t>für die gesamte Leistung</w:t>
      </w:r>
    </w:p>
    <w:p w:rsidR="003834F1" w:rsidRPr="00C9313E" w:rsidRDefault="003834F1" w:rsidP="003834F1">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AE7DD0">
        <w:fldChar w:fldCharType="separate"/>
      </w:r>
      <w:r w:rsidRPr="00C9313E">
        <w:fldChar w:fldCharType="end"/>
      </w:r>
      <w:r w:rsidRPr="00C9313E">
        <w:tab/>
        <w:t>nur für nachfolgend genannte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C9313E" w:rsidRDefault="003834F1" w:rsidP="003834F1">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AE7DD0">
        <w:fldChar w:fldCharType="separate"/>
      </w:r>
      <w:r w:rsidRPr="00C9313E">
        <w:fldChar w:fldCharType="end"/>
      </w:r>
      <w:r w:rsidRPr="00C9313E">
        <w:tab/>
        <w:t>mit Ausnahme nachfolgend genannter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C9313E" w:rsidRDefault="003834F1" w:rsidP="003834F1">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AE7DD0">
        <w:fldChar w:fldCharType="separate"/>
      </w:r>
      <w:r w:rsidRPr="00C9313E">
        <w:fldChar w:fldCharType="end"/>
      </w:r>
      <w:r w:rsidRPr="00C9313E">
        <w:tab/>
        <w:t>unter folgenden weiteren Bedingungen:</w:t>
      </w:r>
    </w:p>
    <w:p w:rsidR="003834F1" w:rsidRPr="00C9313E" w:rsidRDefault="003834F1" w:rsidP="003834F1">
      <w:pPr>
        <w:ind w:left="1701" w:hanging="567"/>
        <w:rPr>
          <w:color w:val="00B0F0"/>
          <w:sz w:val="22"/>
        </w:rPr>
      </w:pPr>
      <w:r w:rsidRPr="00C9313E">
        <w:fldChar w:fldCharType="begin">
          <w:ffData>
            <w:name w:val="Kontrollkästchen33"/>
            <w:enabled/>
            <w:calcOnExit w:val="0"/>
            <w:checkBox>
              <w:sizeAuto/>
              <w:default w:val="0"/>
            </w:checkBox>
          </w:ffData>
        </w:fldChar>
      </w:r>
      <w:r w:rsidRPr="00C9313E">
        <w:instrText xml:space="preserve"> FORMCHECKBOX </w:instrText>
      </w:r>
      <w:r w:rsidR="00AE7DD0">
        <w:fldChar w:fldCharType="separate"/>
      </w:r>
      <w:r w:rsidRPr="00C9313E">
        <w:fldChar w:fldCharType="end"/>
      </w:r>
      <w:r w:rsidRPr="00C9313E">
        <w:tab/>
        <w:t>nur in Verbindung mit einem Hauptangebot</w:t>
      </w:r>
      <w:r>
        <w:t xml:space="preserve"> </w:t>
      </w:r>
      <w:r>
        <w:rPr>
          <w:color w:val="00B0F0"/>
          <w:sz w:val="22"/>
        </w:rPr>
        <w:t>(Dies ist nur in Ausnahmefällen zulässig und muss gesondert begründet werden.)</w:t>
      </w:r>
    </w:p>
    <w:p w:rsidR="003834F1" w:rsidRPr="004E3140" w:rsidRDefault="003834F1" w:rsidP="003834F1">
      <w:pPr>
        <w:tabs>
          <w:tab w:val="left" w:pos="567"/>
          <w:tab w:val="left" w:pos="4536"/>
          <w:tab w:val="right" w:pos="8820"/>
        </w:tabs>
        <w:ind w:left="2268" w:hanging="567"/>
        <w:jc w:val="both"/>
        <w:rPr>
          <w:rFonts w:cs="Arial"/>
        </w:rPr>
      </w:pPr>
      <w:r>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BC33B8" w:rsidRDefault="003834F1" w:rsidP="003834F1">
      <w:pPr>
        <w:tabs>
          <w:tab w:val="left" w:pos="4536"/>
          <w:tab w:val="right" w:pos="8820"/>
        </w:tabs>
        <w:jc w:val="both"/>
        <w:rPr>
          <w:rFonts w:cs="Arial"/>
          <w:b/>
          <w:u w:val="single"/>
        </w:rPr>
      </w:pPr>
      <w:r w:rsidRPr="00BC33B8">
        <w:rPr>
          <w:rFonts w:cs="Arial"/>
          <w:b/>
          <w:u w:val="single"/>
        </w:rPr>
        <w:t>Vergabe nach Losen</w:t>
      </w:r>
    </w:p>
    <w:p w:rsidR="003834F1" w:rsidRPr="00BC33B8" w:rsidRDefault="003834F1" w:rsidP="003834F1">
      <w:pPr>
        <w:tabs>
          <w:tab w:val="left" w:pos="567"/>
          <w:tab w:val="right" w:pos="8820"/>
        </w:tabs>
        <w:jc w:val="both"/>
        <w:rPr>
          <w:rFonts w:cs="Arial"/>
        </w:rPr>
      </w:pPr>
      <w:r w:rsidRPr="00BC33B8">
        <w:rPr>
          <w:rFonts w:cs="Arial"/>
        </w:rPr>
        <w:t xml:space="preserve">Die Leistung wird in mehrere Teil- oder </w:t>
      </w:r>
      <w:proofErr w:type="spellStart"/>
      <w:r w:rsidRPr="00BC33B8">
        <w:rPr>
          <w:rFonts w:cs="Arial"/>
        </w:rPr>
        <w:t>Fachlose</w:t>
      </w:r>
      <w:proofErr w:type="spellEnd"/>
      <w:r w:rsidRPr="00BC33B8">
        <w:rPr>
          <w:rFonts w:cs="Arial"/>
        </w:rPr>
        <w:t xml:space="preserve"> aufgeteilt, die getrennt voneinander vergeben werden können.</w:t>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rPr>
        <w:tab/>
        <w:t>ja</w:t>
      </w:r>
    </w:p>
    <w:p w:rsidR="003834F1" w:rsidRPr="00BC33B8" w:rsidRDefault="003834F1" w:rsidP="003834F1">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AE7DD0">
        <w:rPr>
          <w:rFonts w:cs="Arial"/>
          <w:bCs/>
          <w:color w:val="000000"/>
        </w:rPr>
      </w:r>
      <w:r w:rsidR="00AE7DD0">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AE7DD0">
        <w:rPr>
          <w:rFonts w:cs="Arial"/>
          <w:b/>
          <w:bCs/>
          <w:color w:val="000000"/>
        </w:rPr>
      </w:r>
      <w:r w:rsidR="00AE7DD0">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color w:val="000000"/>
        </w:rPr>
        <w:t>Bezeichnung der Lose:</w:t>
      </w:r>
    </w:p>
    <w:p w:rsidR="003834F1" w:rsidRPr="00BC33B8" w:rsidRDefault="003834F1" w:rsidP="003834F1">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F5477" w:rsidRDefault="003834F1" w:rsidP="003834F1">
      <w:pPr>
        <w:tabs>
          <w:tab w:val="left" w:pos="1134"/>
          <w:tab w:val="right" w:leader="underscore" w:pos="9744"/>
        </w:tabs>
        <w:ind w:left="1134" w:hanging="567"/>
        <w:rPr>
          <w:rFonts w:cs="Arial"/>
          <w:color w:val="00B0F0"/>
          <w:sz w:val="22"/>
        </w:rPr>
      </w:pPr>
      <w:r>
        <w:rPr>
          <w:rFonts w:cs="Arial"/>
        </w:rPr>
        <w:t xml:space="preserve">Ggf. Ort der Ausführung </w:t>
      </w:r>
      <w:r>
        <w:rPr>
          <w:rFonts w:cs="Arial"/>
          <w:color w:val="00B0F0"/>
          <w:sz w:val="22"/>
        </w:rPr>
        <w:t>(wenn abweichend vom allg. Ausführungsort)</w:t>
      </w:r>
    </w:p>
    <w:p w:rsidR="003834F1" w:rsidRPr="00BC33B8" w:rsidRDefault="003834F1" w:rsidP="003834F1">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3834F1" w:rsidRPr="00BC33B8" w:rsidRDefault="003834F1" w:rsidP="003834F1">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rPr>
        <w:tab/>
        <w:t xml:space="preserve">nein, Begründung: </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AE7DD0">
        <w:rPr>
          <w:rFonts w:cs="Arial"/>
          <w:bCs/>
          <w:color w:val="000000"/>
        </w:rPr>
      </w:r>
      <w:r w:rsidR="00AE7DD0">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AE7DD0">
        <w:rPr>
          <w:rFonts w:cs="Arial"/>
          <w:b/>
          <w:bCs/>
          <w:color w:val="000000"/>
        </w:rPr>
      </w:r>
      <w:r w:rsidR="00AE7DD0">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AE7DD0">
        <w:rPr>
          <w:rFonts w:cs="Arial"/>
          <w:b/>
          <w:bCs/>
          <w:color w:val="000000"/>
        </w:rPr>
      </w:r>
      <w:r w:rsidR="00AE7DD0">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3834F1" w:rsidRPr="00BC33B8" w:rsidRDefault="003834F1" w:rsidP="003834F1">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AE7DD0">
        <w:rPr>
          <w:rFonts w:cs="Arial"/>
          <w:bCs/>
          <w:color w:val="000000"/>
        </w:rPr>
      </w:r>
      <w:r w:rsidR="00AE7DD0">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3834F1" w:rsidRPr="00BC33B8"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b/>
          <w:u w:val="single"/>
        </w:rPr>
      </w:pPr>
    </w:p>
    <w:p w:rsidR="003834F1" w:rsidRPr="002C3DB5" w:rsidRDefault="003834F1" w:rsidP="003834F1">
      <w:pPr>
        <w:tabs>
          <w:tab w:val="left" w:pos="4536"/>
          <w:tab w:val="right" w:pos="8820"/>
        </w:tabs>
        <w:jc w:val="both"/>
        <w:rPr>
          <w:rFonts w:cs="Arial"/>
          <w:b/>
          <w:u w:val="single"/>
        </w:rPr>
      </w:pPr>
      <w:r w:rsidRPr="002C3DB5">
        <w:rPr>
          <w:rFonts w:cs="Arial"/>
          <w:b/>
          <w:u w:val="single"/>
        </w:rPr>
        <w:lastRenderedPageBreak/>
        <w:t xml:space="preserve">Vorzulegende Unterlagen </w:t>
      </w:r>
    </w:p>
    <w:p w:rsidR="003834F1" w:rsidRPr="003948E4" w:rsidRDefault="003834F1" w:rsidP="003834F1">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Versicherungsschutz</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3834F1" w:rsidRPr="003948E4" w:rsidRDefault="003834F1" w:rsidP="003834F1">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3834F1" w:rsidRPr="00BC33B8" w:rsidRDefault="003834F1" w:rsidP="003834F1">
      <w:pPr>
        <w:tabs>
          <w:tab w:val="left" w:pos="4536"/>
          <w:tab w:val="right" w:pos="8820"/>
        </w:tabs>
        <w:jc w:val="both"/>
        <w:rPr>
          <w:rFonts w:cs="Arial"/>
          <w:color w:val="000000"/>
        </w:rPr>
      </w:pPr>
    </w:p>
    <w:p w:rsidR="003834F1" w:rsidRPr="00BC33B8" w:rsidRDefault="003834F1" w:rsidP="003834F1">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3834F1" w:rsidRPr="00BC33B8" w:rsidRDefault="003834F1" w:rsidP="003834F1">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3834F1" w:rsidRPr="003948E4" w:rsidRDefault="003834F1" w:rsidP="003834F1">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tabs>
          <w:tab w:val="left" w:pos="4536"/>
          <w:tab w:val="right" w:pos="8820"/>
        </w:tabs>
        <w:jc w:val="both"/>
        <w:rPr>
          <w:rFonts w:cs="Arial"/>
          <w:color w:val="000000"/>
        </w:rPr>
      </w:pPr>
    </w:p>
    <w:p w:rsidR="003834F1" w:rsidRPr="00BC33B8" w:rsidRDefault="003834F1" w:rsidP="003834F1">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 xml:space="preserve">vor </w:t>
      </w:r>
      <w:r w:rsidR="00D21EDD">
        <w:rPr>
          <w:rFonts w:cs="Arial"/>
          <w:color w:val="000000"/>
          <w:u w:val="single"/>
        </w:rPr>
        <w:t>Auftragserteilung</w:t>
      </w:r>
      <w:r w:rsidR="00D21EDD">
        <w:rPr>
          <w:rFonts w:cs="Arial"/>
          <w:color w:val="000000"/>
        </w:rPr>
        <w:t xml:space="preserve"> (z. B. nur vom Bestbieter oder den Bietern, die in die engere Wahl kommen) </w:t>
      </w:r>
      <w:r w:rsidR="00D21EDD" w:rsidRPr="00BC33B8">
        <w:rPr>
          <w:rFonts w:cs="Arial"/>
          <w:color w:val="000000"/>
        </w:rPr>
        <w:t xml:space="preserve">vorgelegt </w:t>
      </w:r>
      <w:r w:rsidRPr="00BC33B8">
        <w:rPr>
          <w:rFonts w:cs="Arial"/>
          <w:color w:val="000000"/>
        </w:rPr>
        <w:t>werden?</w:t>
      </w:r>
    </w:p>
    <w:p w:rsidR="003834F1" w:rsidRPr="00BC33B8" w:rsidRDefault="003834F1" w:rsidP="003834F1">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3834F1" w:rsidRPr="003948E4" w:rsidRDefault="003834F1" w:rsidP="003834F1">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tabs>
          <w:tab w:val="left" w:pos="4536"/>
          <w:tab w:val="right" w:pos="8820"/>
        </w:tabs>
        <w:jc w:val="both"/>
        <w:rPr>
          <w:rFonts w:cs="Arial"/>
          <w:color w:val="000000"/>
        </w:rPr>
      </w:pPr>
    </w:p>
    <w:p w:rsidR="003834F1" w:rsidRPr="00BC33B8" w:rsidRDefault="003834F1" w:rsidP="003834F1">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3834F1" w:rsidRPr="00BC33B8" w:rsidRDefault="003834F1" w:rsidP="003834F1">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3834F1" w:rsidRPr="003948E4" w:rsidRDefault="003834F1" w:rsidP="003834F1">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p>
    <w:p w:rsidR="003834F1" w:rsidRPr="00BC33B8" w:rsidRDefault="003834F1" w:rsidP="003834F1">
      <w:pPr>
        <w:tabs>
          <w:tab w:val="left" w:pos="4536"/>
          <w:tab w:val="right" w:pos="8820"/>
        </w:tabs>
        <w:jc w:val="both"/>
        <w:rPr>
          <w:rFonts w:cs="Arial"/>
          <w:b/>
          <w:u w:val="single"/>
        </w:rPr>
      </w:pPr>
      <w:r>
        <w:rPr>
          <w:rFonts w:cs="Arial"/>
          <w:b/>
          <w:u w:val="single"/>
        </w:rPr>
        <w:t>Zahlungsbedingungen (§ 16 VOB/B)</w:t>
      </w:r>
    </w:p>
    <w:p w:rsidR="003834F1" w:rsidRPr="00C5471D" w:rsidRDefault="003834F1" w:rsidP="003834F1">
      <w:pPr>
        <w:tabs>
          <w:tab w:val="left" w:pos="567"/>
        </w:tabs>
        <w:ind w:left="567" w:hanging="567"/>
        <w:jc w:val="both"/>
        <w:rPr>
          <w:rFonts w:cs="Arial"/>
          <w:color w:val="00B0F0"/>
        </w:rPr>
      </w:pPr>
      <w:r>
        <w:rPr>
          <w:rFonts w:cs="Arial"/>
        </w:rPr>
        <w:fldChar w:fldCharType="begin">
          <w:ffData>
            <w:name w:val=""/>
            <w:enabled/>
            <w:calcOnExit w:val="0"/>
            <w:checkBox>
              <w:sizeAuto/>
              <w:default w:val="1"/>
            </w:checkBox>
          </w:ffData>
        </w:fldChar>
      </w:r>
      <w:r>
        <w:rPr>
          <w:rFonts w:cs="Arial"/>
        </w:rPr>
        <w:instrText xml:space="preserve"> FORMCHECKBOX </w:instrText>
      </w:r>
      <w:r w:rsidR="00AE7DD0">
        <w:rPr>
          <w:rFonts w:cs="Arial"/>
        </w:rPr>
      </w:r>
      <w:r w:rsidR="00AE7DD0">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16 VOB/B </w:t>
      </w:r>
      <w:r w:rsidRPr="003948E4">
        <w:rPr>
          <w:rFonts w:cs="Arial"/>
          <w:color w:val="00B0F0"/>
          <w:sz w:val="22"/>
        </w:rPr>
        <w:t>(Regelfall)</w:t>
      </w:r>
    </w:p>
    <w:p w:rsidR="003834F1" w:rsidRDefault="003834F1" w:rsidP="003834F1">
      <w:pPr>
        <w:tabs>
          <w:tab w:val="right" w:pos="8820"/>
        </w:tabs>
        <w:ind w:left="567" w:hanging="567"/>
        <w:jc w:val="both"/>
        <w:rPr>
          <w:rFonts w:cs="Arial"/>
          <w:b/>
          <w:u w:val="single"/>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E7DD0">
        <w:rPr>
          <w:rFonts w:cs="Arial"/>
        </w:rPr>
      </w:r>
      <w:r w:rsidR="00AE7DD0">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r w:rsidRPr="004E3140">
        <w:rPr>
          <w:rFonts w:cs="Arial"/>
          <w:b/>
          <w:u w:val="single"/>
        </w:rPr>
        <w:t>Vertragsstrafen (§ 11 VOB/B)</w:t>
      </w:r>
    </w:p>
    <w:p w:rsidR="003834F1" w:rsidRPr="00CA17A0" w:rsidRDefault="003834F1" w:rsidP="003834F1">
      <w:pPr>
        <w:tabs>
          <w:tab w:val="left" w:pos="4536"/>
          <w:tab w:val="right" w:pos="8820"/>
        </w:tabs>
        <w:jc w:val="both"/>
        <w:rPr>
          <w:rFonts w:cs="Arial"/>
          <w:b/>
          <w:color w:val="00B0F0"/>
          <w:sz w:val="22"/>
          <w:u w:val="single"/>
        </w:rPr>
      </w:pPr>
      <w:r w:rsidRPr="00CA17A0">
        <w:rPr>
          <w:rFonts w:cs="Arial"/>
          <w:color w:val="00B0F0"/>
          <w:sz w:val="22"/>
        </w:rPr>
        <w:t>Eine Vertragsstrafe ist nur zulässig, wenn die Überschreitung erhebliche Nachteile verursachen kann. Die Begründung für die Vereinbarung einer Vertragsstrafe ist zu dokumentieren.</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werden nicht vereinbart</w:t>
      </w:r>
    </w:p>
    <w:p w:rsidR="003834F1" w:rsidRPr="004E3140" w:rsidRDefault="003834F1" w:rsidP="003834F1">
      <w:pPr>
        <w:tabs>
          <w:tab w:val="left" w:pos="567"/>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werden vereinbart</w:t>
      </w:r>
      <w:r w:rsidRPr="004E3140">
        <w:rPr>
          <w:rFonts w:cs="Arial"/>
        </w:rPr>
        <w:t xml:space="preserve">, für jeden Werktag Verzug </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Euro</w:t>
      </w:r>
    </w:p>
    <w:p w:rsidR="003834F1" w:rsidRPr="004E3140" w:rsidRDefault="003834F1" w:rsidP="003834F1">
      <w:pPr>
        <w:tabs>
          <w:tab w:val="left" w:pos="1134"/>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der Auftragssumme, </w:t>
      </w:r>
    </w:p>
    <w:p w:rsidR="003834F1" w:rsidRDefault="003834F1" w:rsidP="003834F1">
      <w:pPr>
        <w:tabs>
          <w:tab w:val="left" w:pos="1134"/>
        </w:tabs>
        <w:ind w:left="1134" w:hanging="567"/>
        <w:jc w:val="both"/>
        <w:rPr>
          <w:rFonts w:cs="Arial"/>
        </w:rPr>
      </w:pPr>
      <w:r w:rsidRPr="004E3140">
        <w:rPr>
          <w:rFonts w:cs="Arial"/>
        </w:rPr>
        <w:t>max. 5 % der Auftragssumme</w:t>
      </w:r>
    </w:p>
    <w:p w:rsidR="003834F1" w:rsidRPr="004E3140" w:rsidRDefault="003834F1" w:rsidP="003834F1">
      <w:pPr>
        <w:tabs>
          <w:tab w:val="left" w:pos="1134"/>
        </w:tabs>
        <w:ind w:left="1134" w:hanging="567"/>
        <w:jc w:val="both"/>
        <w:rPr>
          <w:rFonts w:cs="Arial"/>
        </w:rPr>
      </w:pPr>
      <w:r>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r w:rsidRPr="004E3140">
        <w:rPr>
          <w:rFonts w:cs="Arial"/>
          <w:b/>
          <w:u w:val="single"/>
        </w:rPr>
        <w:t>Sicherheitsleistungen (§ 17 VOB/B)</w:t>
      </w:r>
    </w:p>
    <w:p w:rsidR="003834F1" w:rsidRPr="004E3140" w:rsidRDefault="003834F1" w:rsidP="003834F1">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Vertragserfüllungsbürgschaft ab 250.000 € (netto)</w:t>
      </w:r>
    </w:p>
    <w:p w:rsidR="003834F1" w:rsidRPr="004E3140" w:rsidRDefault="003834F1" w:rsidP="003834F1">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5 % Vertragserfüllungsbürgschaft (</w:t>
      </w:r>
      <w:proofErr w:type="spellStart"/>
      <w:r w:rsidRPr="004E3140">
        <w:rPr>
          <w:rFonts w:cs="Arial"/>
        </w:rPr>
        <w:t>standard</w:t>
      </w:r>
      <w:proofErr w:type="spellEnd"/>
      <w:r w:rsidRPr="004E3140">
        <w:rPr>
          <w:rFonts w:cs="Arial"/>
        </w:rPr>
        <w:t>)</w:t>
      </w:r>
    </w:p>
    <w:p w:rsidR="003834F1" w:rsidRPr="004E3140" w:rsidRDefault="003834F1" w:rsidP="003834F1">
      <w:pPr>
        <w:tabs>
          <w:tab w:val="left" w:pos="567"/>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3834F1" w:rsidRPr="004E3140" w:rsidRDefault="003834F1" w:rsidP="003834F1">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lastRenderedPageBreak/>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sidRPr="004E3140">
        <w:rPr>
          <w:rFonts w:cs="Arial"/>
          <w:color w:val="000000"/>
        </w:rPr>
        <w:t>Mängelansprüchebürgschaft</w:t>
      </w:r>
      <w:proofErr w:type="spellEnd"/>
      <w:r w:rsidRPr="004E3140">
        <w:rPr>
          <w:rFonts w:cs="Arial"/>
          <w:color w:val="000000"/>
        </w:rPr>
        <w:t xml:space="preserve"> ab 250.000 € (netto) oder mit besonderer Begründung</w:t>
      </w:r>
    </w:p>
    <w:p w:rsidR="003834F1" w:rsidRPr="004E3140" w:rsidRDefault="003834F1" w:rsidP="003834F1">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Der Auftragswert überschreitet 250.000 € netto</w:t>
      </w:r>
    </w:p>
    <w:p w:rsidR="003834F1" w:rsidRPr="004E3140" w:rsidRDefault="003834F1" w:rsidP="003834F1">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Pr>
          <w:rFonts w:cs="Arial"/>
        </w:rPr>
        <w:tab/>
      </w:r>
      <w:r>
        <w:rPr>
          <w:rFonts w:cs="Arial"/>
          <w:color w:val="000000"/>
        </w:rPr>
        <w:t xml:space="preserve">Der Auftragswert unterschreitet 250.000 € netto. Die Forderung einer </w:t>
      </w:r>
      <w:proofErr w:type="spellStart"/>
      <w:r w:rsidRPr="004E3140">
        <w:rPr>
          <w:rFonts w:cs="Arial"/>
          <w:color w:val="000000"/>
        </w:rPr>
        <w:t>Mängelansprüchebürgschaft</w:t>
      </w:r>
      <w:proofErr w:type="spellEnd"/>
      <w:r>
        <w:rPr>
          <w:rFonts w:cs="Arial"/>
          <w:color w:val="000000"/>
        </w:rPr>
        <w:t xml:space="preserve"> ist in diesem Fall aus folgenden Gründen erforderlich</w:t>
      </w:r>
      <w:r w:rsidRPr="004E3140">
        <w:rPr>
          <w:rFonts w:cs="Arial"/>
          <w:color w:val="000000"/>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3</w:t>
      </w:r>
      <w:r w:rsidRPr="004E3140">
        <w:rPr>
          <w:rFonts w:cs="Arial"/>
        </w:rPr>
        <w:t xml:space="preserve"> % </w:t>
      </w:r>
      <w:proofErr w:type="spellStart"/>
      <w:r>
        <w:rPr>
          <w:rFonts w:cs="Arial"/>
        </w:rPr>
        <w:t>Mängelansprüchebürgschaft</w:t>
      </w:r>
      <w:proofErr w:type="spellEnd"/>
      <w:r w:rsidRPr="004E3140">
        <w:rPr>
          <w:rFonts w:cs="Arial"/>
        </w:rPr>
        <w:t xml:space="preserve"> (</w:t>
      </w:r>
      <w:proofErr w:type="spellStart"/>
      <w:r w:rsidRPr="004E3140">
        <w:rPr>
          <w:rFonts w:cs="Arial"/>
        </w:rPr>
        <w:t>standard</w:t>
      </w:r>
      <w:proofErr w:type="spellEnd"/>
      <w:r w:rsidRPr="004E3140">
        <w:rPr>
          <w:rFonts w:cs="Arial"/>
        </w:rPr>
        <w:t>)</w:t>
      </w:r>
    </w:p>
    <w:p w:rsidR="003834F1" w:rsidRPr="004E3140" w:rsidRDefault="003834F1" w:rsidP="003834F1">
      <w:pPr>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3834F1" w:rsidRPr="004E3140" w:rsidRDefault="003834F1" w:rsidP="003834F1">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r w:rsidRPr="004E3140">
        <w:rPr>
          <w:rFonts w:cs="Arial"/>
          <w:b/>
          <w:u w:val="single"/>
        </w:rPr>
        <w:t>Verlängerung der Schlusszahlungsfrist</w:t>
      </w:r>
    </w:p>
    <w:p w:rsidR="003834F1" w:rsidRPr="004E3140" w:rsidRDefault="003834F1" w:rsidP="003834F1">
      <w:pPr>
        <w:tabs>
          <w:tab w:val="left" w:pos="4536"/>
          <w:tab w:val="right" w:pos="8820"/>
        </w:tabs>
        <w:jc w:val="both"/>
        <w:rPr>
          <w:rFonts w:cs="Arial"/>
        </w:rPr>
      </w:pPr>
      <w:r w:rsidRPr="004E3140">
        <w:rPr>
          <w:rFonts w:cs="Arial"/>
        </w:rPr>
        <w:t xml:space="preserve">Datum: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Vereinbarung eines Pauschalpreises</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nein</w:t>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Vereinbarung einer Stoffpreisgleitklausel</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rPr>
        <w:tab/>
        <w:t>nein</w:t>
      </w:r>
    </w:p>
    <w:p w:rsidR="003834F1" w:rsidRPr="004E3140"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 xml:space="preserve">Bieterkreis bei </w:t>
      </w:r>
      <w:r w:rsidR="00D21EDD">
        <w:rPr>
          <w:rFonts w:cs="Arial"/>
          <w:b/>
          <w:u w:val="single"/>
        </w:rPr>
        <w:t>Verhandlungsverfahren</w:t>
      </w:r>
    </w:p>
    <w:p w:rsidR="003834F1" w:rsidRPr="00BF5477" w:rsidRDefault="003834F1" w:rsidP="003834F1">
      <w:pPr>
        <w:tabs>
          <w:tab w:val="left" w:pos="4536"/>
          <w:tab w:val="right" w:pos="8820"/>
        </w:tabs>
        <w:jc w:val="both"/>
        <w:rPr>
          <w:rFonts w:cs="Arial"/>
          <w:color w:val="000000"/>
          <w:sz w:val="22"/>
        </w:rPr>
      </w:pPr>
      <w:r w:rsidRPr="004E3140">
        <w:rPr>
          <w:rFonts w:cs="Arial"/>
          <w:color w:val="000000"/>
        </w:rPr>
        <w:t xml:space="preserve">Angabe der Bieter </w:t>
      </w:r>
      <w:r w:rsidRPr="00BF5477">
        <w:rPr>
          <w:rFonts w:cs="Arial"/>
          <w:color w:val="00B0F0"/>
          <w:sz w:val="22"/>
        </w:rPr>
        <w:t>(mit postalischer Anschrift und Mail-Adresse)</w:t>
      </w:r>
    </w:p>
    <w:p w:rsidR="003834F1" w:rsidRPr="004E3140" w:rsidRDefault="003834F1" w:rsidP="003834F1">
      <w:pPr>
        <w:tabs>
          <w:tab w:val="left" w:pos="4536"/>
          <w:tab w:val="right" w:pos="8820"/>
        </w:tabs>
        <w:jc w:val="both"/>
        <w:rPr>
          <w:rFonts w:cs="Arial"/>
          <w:color w:val="000000"/>
        </w:rPr>
      </w:pPr>
      <w:r w:rsidRPr="004E3140">
        <w:rPr>
          <w:rFonts w:cs="Arial"/>
          <w:color w:val="000000"/>
        </w:rPr>
        <w:t xml:space="preserve">Es sind mindestens fünf Bieter anzugeben </w:t>
      </w:r>
      <w:r w:rsidRPr="00BF5477">
        <w:rPr>
          <w:rFonts w:cs="Arial"/>
          <w:color w:val="00B0F0"/>
          <w:sz w:val="22"/>
        </w:rPr>
        <w:t>(eine Beschränkung der Bieter auf den Kreis Steinfurt ist nicht zulässig)</w:t>
      </w:r>
      <w:r w:rsidRPr="004E3140">
        <w:rPr>
          <w:rFonts w:cs="Arial"/>
          <w:color w:val="000000"/>
        </w:rPr>
        <w:t>.</w:t>
      </w:r>
    </w:p>
    <w:p w:rsidR="003834F1" w:rsidRPr="004E3140"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jc w:val="both"/>
        <w:rPr>
          <w:rFonts w:cs="Arial"/>
          <w:color w:val="000000"/>
        </w:rPr>
      </w:pPr>
      <w:r w:rsidRPr="004E3140">
        <w:rPr>
          <w:rFonts w:cs="Arial"/>
          <w:color w:val="000000"/>
        </w:rPr>
        <w:t xml:space="preserve">Die Eignung der nachstehenden Unternehmen ist durch das </w:t>
      </w:r>
      <w:proofErr w:type="spellStart"/>
      <w:r w:rsidRPr="004E3140">
        <w:rPr>
          <w:rFonts w:cs="Arial"/>
          <w:color w:val="000000"/>
        </w:rPr>
        <w:t>Fachamt</w:t>
      </w:r>
      <w:proofErr w:type="spellEnd"/>
      <w:r w:rsidRPr="004E3140">
        <w:rPr>
          <w:rFonts w:cs="Arial"/>
          <w:color w:val="000000"/>
        </w:rPr>
        <w:t xml:space="preserve"> </w:t>
      </w:r>
      <w:r>
        <w:rPr>
          <w:rFonts w:cs="Arial"/>
          <w:color w:val="000000"/>
        </w:rPr>
        <w:t xml:space="preserve">im Zusammenhang mit diesem Vergabeverfahren </w:t>
      </w:r>
      <w:r w:rsidRPr="004E3140">
        <w:rPr>
          <w:rFonts w:cs="Arial"/>
          <w:color w:val="000000"/>
        </w:rPr>
        <w:t>geprüft worden.</w:t>
      </w:r>
      <w:r>
        <w:rPr>
          <w:rFonts w:cs="Arial"/>
          <w:color w:val="000000"/>
        </w:rPr>
        <w:t xml:space="preserve"> Hierbei ist auch erfragt worden, ob Kapazitäten für die Ausführung des Auftrags derzeit vorhanden sind.</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3834F1" w:rsidRPr="004E3140" w:rsidRDefault="003834F1" w:rsidP="003834F1">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Pr>
          <w:rFonts w:cs="Arial"/>
          <w:b/>
          <w:u w:val="single"/>
        </w:rPr>
        <w:t>Weitere Angaben</w:t>
      </w:r>
    </w:p>
    <w:p w:rsidR="003834F1" w:rsidRDefault="003834F1" w:rsidP="003834F1">
      <w:pPr>
        <w:tabs>
          <w:tab w:val="left" w:pos="4536"/>
          <w:tab w:val="right" w:pos="8820"/>
        </w:tabs>
        <w:jc w:val="both"/>
        <w:rPr>
          <w:rFonts w:cs="Arial"/>
        </w:rPr>
      </w:pPr>
      <w:r>
        <w:rPr>
          <w:rFonts w:cs="Arial"/>
        </w:rPr>
        <w:t>Waren Unternehmen (Berater, Planungsbüros, potentielle Bieter) vor Einleitung des Vergabeverfahrens unterstützend an der Erstellung des Leistungsverzeichnisses beteiligt?</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3834F1" w:rsidRPr="004E3140" w:rsidRDefault="003834F1" w:rsidP="003834F1">
      <w:pPr>
        <w:tabs>
          <w:tab w:val="left" w:pos="567"/>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E7DD0">
        <w:rPr>
          <w:rFonts w:cs="Arial"/>
        </w:rPr>
      </w:r>
      <w:r w:rsidR="00AE7DD0">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Ja</w:t>
      </w:r>
    </w:p>
    <w:p w:rsidR="003834F1" w:rsidRPr="004E3140" w:rsidRDefault="003834F1" w:rsidP="003834F1">
      <w:pPr>
        <w:tabs>
          <w:tab w:val="left" w:pos="1134"/>
          <w:tab w:val="right" w:leader="underscore" w:pos="9744"/>
        </w:tabs>
        <w:ind w:left="1134" w:hanging="567"/>
        <w:rPr>
          <w:rFonts w:cs="Arial"/>
          <w:bCs/>
          <w:color w:val="000000"/>
        </w:rPr>
      </w:pPr>
      <w:r>
        <w:rPr>
          <w:rFonts w:cs="Arial"/>
          <w:bCs/>
          <w:color w:val="000000"/>
        </w:rPr>
        <w:t xml:space="preserve">Wenn Ja, Angabe des Unternehmens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right" w:leader="underscore" w:pos="9744"/>
        </w:tabs>
        <w:ind w:left="567"/>
        <w:rPr>
          <w:rFonts w:cs="Arial"/>
          <w:color w:val="000000"/>
        </w:rPr>
      </w:pPr>
      <w:r>
        <w:rPr>
          <w:rFonts w:cs="Arial"/>
          <w:bCs/>
          <w:color w:val="000000"/>
        </w:rPr>
        <w:t>Falls potentieller Bieter (Projektant), Angabe der Maßnahmen, um im Angebotsfall den wettbewerblichen Vorteil gegenüber den Mitbewerbern auszugleichen</w:t>
      </w:r>
    </w:p>
    <w:p w:rsidR="003834F1" w:rsidRPr="006058E4" w:rsidRDefault="003834F1" w:rsidP="003834F1">
      <w:pPr>
        <w:tabs>
          <w:tab w:val="left" w:pos="1134"/>
          <w:tab w:val="right" w:leader="underscore" w:pos="9744"/>
        </w:tabs>
        <w:ind w:left="567"/>
        <w:rPr>
          <w:rFonts w:cs="Arial"/>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AE7DD0">
        <w:rPr>
          <w:rFonts w:cs="Arial"/>
        </w:rPr>
      </w:r>
      <w:r w:rsidR="00AE7DD0">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color w:val="000000"/>
        </w:rPr>
        <w:t>A</w:t>
      </w:r>
      <w:r w:rsidRPr="006058E4">
        <w:rPr>
          <w:rFonts w:cs="Arial"/>
        </w:rPr>
        <w:t>lle Informationen werden allen Bietern zugänglich gemacht</w:t>
      </w:r>
      <w:r>
        <w:rPr>
          <w:rFonts w:cs="Arial"/>
        </w:rPr>
        <w:t>.</w:t>
      </w:r>
    </w:p>
    <w:p w:rsidR="003834F1" w:rsidRPr="006058E4" w:rsidRDefault="003834F1" w:rsidP="003834F1">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AE7DD0">
        <w:rPr>
          <w:rFonts w:cs="Arial"/>
        </w:rPr>
      </w:r>
      <w:r w:rsidR="00AE7DD0">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Es werden ausreichende Fristen für die Angebotserstellung gesetzt.</w:t>
      </w:r>
    </w:p>
    <w:p w:rsidR="003834F1" w:rsidRPr="006058E4" w:rsidRDefault="003834F1" w:rsidP="003834F1">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AE7DD0">
        <w:rPr>
          <w:rFonts w:cs="Arial"/>
        </w:rPr>
      </w:r>
      <w:r w:rsidR="00AE7DD0">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Sonstige Maßnahmen.</w:t>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BC38E7" w:rsidRDefault="003834F1" w:rsidP="003834F1">
      <w:pPr>
        <w:tabs>
          <w:tab w:val="left" w:pos="4536"/>
          <w:tab w:val="right" w:pos="8820"/>
        </w:tabs>
        <w:jc w:val="both"/>
        <w:rPr>
          <w:rFonts w:cs="Arial"/>
          <w:b/>
          <w:u w:val="single"/>
        </w:rPr>
      </w:pPr>
      <w:r w:rsidRPr="00BC38E7">
        <w:rPr>
          <w:rFonts w:cs="Arial"/>
          <w:b/>
          <w:u w:val="single"/>
        </w:rPr>
        <w:t>Zeitvorgaben im Vergabeverfahren</w:t>
      </w:r>
    </w:p>
    <w:p w:rsidR="003834F1" w:rsidRDefault="003834F1" w:rsidP="003834F1">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4017DB" w:rsidRDefault="003834F1" w:rsidP="003834F1">
      <w:pPr>
        <w:tabs>
          <w:tab w:val="left" w:pos="4536"/>
          <w:tab w:val="right" w:pos="8820"/>
        </w:tabs>
        <w:jc w:val="both"/>
        <w:rPr>
          <w:rFonts w:cs="Arial"/>
          <w:color w:val="00B0F0"/>
          <w:sz w:val="22"/>
        </w:rPr>
      </w:pPr>
      <w:r w:rsidRPr="004017DB">
        <w:rPr>
          <w:rFonts w:cs="Arial"/>
          <w:color w:val="00B0F0"/>
          <w:sz w:val="22"/>
        </w:rPr>
        <w:t>(soweit von der Regelfrist von 30 Tagen ab Submission auf Wunsch des Fachamtes abgewichen werden soll, z. B. bei besonderer Dringlichkeit, Beteiligung politischer Gremien)</w:t>
      </w:r>
    </w:p>
    <w:p w:rsidR="003834F1" w:rsidRPr="004017DB" w:rsidRDefault="003834F1" w:rsidP="003834F1">
      <w:pPr>
        <w:tabs>
          <w:tab w:val="left" w:pos="4536"/>
          <w:tab w:val="right" w:pos="8820"/>
        </w:tabs>
        <w:jc w:val="both"/>
        <w:rPr>
          <w:rFonts w:cs="Arial"/>
          <w:color w:val="00B0F0"/>
          <w:sz w:val="22"/>
        </w:rPr>
      </w:pPr>
      <w:r w:rsidRPr="004017DB">
        <w:rPr>
          <w:rFonts w:cs="Arial"/>
          <w:color w:val="00B0F0"/>
          <w:sz w:val="22"/>
        </w:rPr>
        <w:t>Bitte beachten: Bei EU-Verfahren erhalten alle Bieter eine Information über die beabsichtigte Zuschlagserteilung. Diese setzt eine Wartefrist in Gang, in der die Bieter ein Nachprüfungsverfahren einleiten können. Nach Ablauf der Wartefrist (10 Tage bei Versand der Vorabinfo über den VMP) kann der Zuschlag erteilt werden. Diese Informations- und Wartefrist ist bei Berechnung der Bindefrist zu berücksichtigen.</w:t>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p>
    <w:p w:rsidR="003834F1" w:rsidRDefault="003834F1" w:rsidP="003834F1">
      <w:pPr>
        <w:tabs>
          <w:tab w:val="right" w:pos="8820"/>
        </w:tabs>
        <w:jc w:val="both"/>
        <w:rPr>
          <w:rFonts w:cs="Arial"/>
        </w:rPr>
      </w:pPr>
    </w:p>
    <w:p w:rsidR="003834F1" w:rsidRPr="00A10B90" w:rsidRDefault="003834F1" w:rsidP="003834F1">
      <w:pPr>
        <w:tabs>
          <w:tab w:val="left" w:pos="5103"/>
          <w:tab w:val="right" w:leader="underscore" w:pos="9639"/>
        </w:tabs>
        <w:rPr>
          <w:rFonts w:cs="Arial"/>
          <w:color w:val="000000"/>
          <w:u w:val="single"/>
        </w:rPr>
      </w:pPr>
      <w:r w:rsidRPr="00A10B90">
        <w:rPr>
          <w:rFonts w:cs="Arial"/>
          <w:color w:val="000000"/>
          <w:u w:val="single"/>
        </w:rPr>
        <w:t>Anlagen:</w:t>
      </w:r>
    </w:p>
    <w:p w:rsidR="003834F1" w:rsidRDefault="003834F1" w:rsidP="003834F1">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bookmarkStart w:id="0" w:name="Kontrollkästchen5"/>
      <w:r>
        <w:rPr>
          <w:rFonts w:cs="Arial"/>
          <w:color w:val="000000"/>
        </w:rPr>
        <w:instrText xml:space="preserve"> FORMCHECKBOX </w:instrText>
      </w:r>
      <w:r w:rsidR="00AE7DD0">
        <w:rPr>
          <w:rFonts w:cs="Arial"/>
          <w:color w:val="000000"/>
        </w:rPr>
      </w:r>
      <w:r w:rsidR="00AE7DD0">
        <w:rPr>
          <w:rFonts w:cs="Arial"/>
          <w:color w:val="000000"/>
        </w:rPr>
        <w:fldChar w:fldCharType="separate"/>
      </w:r>
      <w:r>
        <w:rPr>
          <w:rFonts w:cs="Arial"/>
          <w:color w:val="000000"/>
        </w:rPr>
        <w:fldChar w:fldCharType="end"/>
      </w:r>
      <w:bookmarkEnd w:id="0"/>
      <w:r>
        <w:rPr>
          <w:rFonts w:cs="Arial"/>
          <w:color w:val="000000"/>
        </w:rPr>
        <w:t xml:space="preserve"> Leistungsbeschreibung/Leistungsverzeichnis/Leistungsprogramm</w:t>
      </w:r>
    </w:p>
    <w:p w:rsidR="003834F1" w:rsidRPr="00BC33B8" w:rsidRDefault="003834F1" w:rsidP="003834F1">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AE7DD0">
        <w:rPr>
          <w:rFonts w:cs="Arial"/>
          <w:color w:val="000000"/>
        </w:rPr>
      </w:r>
      <w:r w:rsidR="00AE7DD0">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3834F1" w:rsidRPr="004017DB" w:rsidRDefault="003834F1" w:rsidP="003834F1">
      <w:pPr>
        <w:tabs>
          <w:tab w:val="left" w:pos="5103"/>
          <w:tab w:val="right" w:leader="underscore" w:pos="9639"/>
        </w:tabs>
        <w:ind w:left="426"/>
        <w:rPr>
          <w:rFonts w:cs="Arial"/>
          <w:color w:val="00B0F0"/>
          <w:sz w:val="22"/>
        </w:rPr>
      </w:pPr>
      <w:r w:rsidRPr="004017DB">
        <w:rPr>
          <w:rFonts w:cs="Arial"/>
          <w:color w:val="00B0F0"/>
          <w:sz w:val="22"/>
        </w:rPr>
        <w:t xml:space="preserve">Alle Vertragsunterlagen (Wartungsvertrag, </w:t>
      </w:r>
      <w:r>
        <w:rPr>
          <w:rFonts w:cs="Arial"/>
          <w:color w:val="00B0F0"/>
          <w:sz w:val="22"/>
        </w:rPr>
        <w:t>Pläne, Zeichnungen</w:t>
      </w:r>
      <w:r w:rsidRPr="004017DB">
        <w:rPr>
          <w:rFonts w:cs="Arial"/>
          <w:color w:val="00B0F0"/>
          <w:sz w:val="22"/>
        </w:rPr>
        <w:t>) sind den Vergabeunterlagen beizufügen.</w:t>
      </w:r>
    </w:p>
    <w:p w:rsidR="003834F1" w:rsidRDefault="003834F1" w:rsidP="003834F1">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AE7DD0">
        <w:rPr>
          <w:rFonts w:cs="Arial"/>
          <w:color w:val="000000"/>
        </w:rPr>
      </w:r>
      <w:r w:rsidR="00AE7DD0">
        <w:rPr>
          <w:rFonts w:cs="Arial"/>
          <w:color w:val="000000"/>
        </w:rPr>
        <w:fldChar w:fldCharType="separate"/>
      </w:r>
      <w:r>
        <w:rPr>
          <w:rFonts w:cs="Arial"/>
          <w:color w:val="000000"/>
        </w:rPr>
        <w:fldChar w:fldCharType="end"/>
      </w:r>
      <w:r>
        <w:rPr>
          <w:rFonts w:cs="Arial"/>
          <w:color w:val="000000"/>
        </w:rPr>
        <w:t xml:space="preserve"> detaillierte Kostenschätzung</w:t>
      </w:r>
    </w:p>
    <w:p w:rsidR="003834F1" w:rsidRPr="00BC33B8" w:rsidRDefault="003834F1" w:rsidP="003834F1">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AE7DD0">
        <w:rPr>
          <w:rFonts w:cs="Arial"/>
          <w:color w:val="000000"/>
        </w:rPr>
      </w:r>
      <w:r w:rsidR="00AE7DD0">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3834F1" w:rsidRPr="005D0979" w:rsidRDefault="003834F1" w:rsidP="003834F1">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0"/>
            </w:checkBox>
          </w:ffData>
        </w:fldChar>
      </w:r>
      <w:r>
        <w:rPr>
          <w:rFonts w:cs="Arial"/>
          <w:color w:val="000000"/>
        </w:rPr>
        <w:instrText xml:space="preserve"> FORMCHECKBOX </w:instrText>
      </w:r>
      <w:r w:rsidR="00AE7DD0">
        <w:rPr>
          <w:rFonts w:cs="Arial"/>
          <w:color w:val="000000"/>
        </w:rPr>
      </w:r>
      <w:r w:rsidR="00AE7DD0">
        <w:rPr>
          <w:rFonts w:cs="Arial"/>
          <w:color w:val="000000"/>
        </w:rPr>
        <w:fldChar w:fldCharType="separate"/>
      </w:r>
      <w:r>
        <w:rPr>
          <w:rFonts w:cs="Arial"/>
          <w:color w:val="000000"/>
        </w:rPr>
        <w:fldChar w:fldCharType="end"/>
      </w:r>
      <w:r>
        <w:rPr>
          <w:rFonts w:cs="Arial"/>
          <w:color w:val="000000"/>
        </w:rPr>
        <w:t xml:space="preserve"> </w:t>
      </w:r>
      <w:r>
        <w:rPr>
          <w:rFonts w:cs="Arial"/>
          <w:color w:val="000000"/>
        </w:rPr>
        <w:fldChar w:fldCharType="begin">
          <w:ffData>
            <w:name w:val="Text9"/>
            <w:enabled/>
            <w:calcOnExit w:val="0"/>
            <w:textInput/>
          </w:ffData>
        </w:fldChar>
      </w:r>
      <w:bookmarkStart w:id="1" w:name="Text9"/>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1"/>
    </w:p>
    <w:p w:rsidR="00BC6280" w:rsidRPr="005D0979" w:rsidRDefault="00BC6280" w:rsidP="003834F1">
      <w:pPr>
        <w:tabs>
          <w:tab w:val="left" w:pos="4536"/>
          <w:tab w:val="right" w:pos="8820"/>
        </w:tabs>
        <w:jc w:val="both"/>
        <w:rPr>
          <w:rFonts w:cs="Arial"/>
          <w:color w:val="000000"/>
        </w:rPr>
      </w:pPr>
      <w:bookmarkStart w:id="2" w:name="_GoBack"/>
      <w:bookmarkEnd w:id="2"/>
    </w:p>
    <w:sectPr w:rsidR="00BC6280" w:rsidRPr="005D0979" w:rsidSect="00BC62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89" w:rsidRDefault="00B37989" w:rsidP="007B3EE9">
      <w:r>
        <w:separator/>
      </w:r>
    </w:p>
  </w:endnote>
  <w:endnote w:type="continuationSeparator" w:id="0">
    <w:p w:rsidR="00B37989" w:rsidRDefault="00B37989"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F1" w:rsidRPr="003834F1" w:rsidRDefault="003834F1">
    <w:pPr>
      <w:pStyle w:val="Fuzeile"/>
      <w:rPr>
        <w:sz w:val="20"/>
        <w:szCs w:val="20"/>
      </w:rPr>
    </w:pPr>
    <w:r>
      <w:rPr>
        <w:sz w:val="20"/>
        <w:szCs w:val="20"/>
      </w:rPr>
      <w:t>Stand: 01.</w:t>
    </w:r>
    <w:r w:rsidR="006B235C">
      <w:rPr>
        <w:sz w:val="20"/>
        <w:szCs w:val="20"/>
      </w:rPr>
      <w:t>0</w:t>
    </w:r>
    <w:r w:rsidR="00AE7DD0">
      <w:rPr>
        <w:sz w:val="20"/>
        <w:szCs w:val="20"/>
      </w:rPr>
      <w:t>6.2025</w:t>
    </w:r>
    <w:r>
      <w:rPr>
        <w:sz w:val="20"/>
        <w:szCs w:val="20"/>
      </w:rPr>
      <w:tab/>
      <w:t xml:space="preserve">Seite </w:t>
    </w:r>
    <w:r w:rsidRPr="00A730FC">
      <w:rPr>
        <w:sz w:val="20"/>
        <w:szCs w:val="20"/>
      </w:rPr>
      <w:fldChar w:fldCharType="begin"/>
    </w:r>
    <w:r w:rsidRPr="00A730FC">
      <w:rPr>
        <w:sz w:val="20"/>
        <w:szCs w:val="20"/>
      </w:rPr>
      <w:instrText>PAGE   \* MERGEFORMAT</w:instrText>
    </w:r>
    <w:r w:rsidRPr="00A730FC">
      <w:rPr>
        <w:sz w:val="20"/>
        <w:szCs w:val="20"/>
      </w:rPr>
      <w:fldChar w:fldCharType="separate"/>
    </w:r>
    <w:r w:rsidR="00AE7DD0">
      <w:rPr>
        <w:noProof/>
        <w:sz w:val="20"/>
        <w:szCs w:val="20"/>
      </w:rPr>
      <w:t>10</w:t>
    </w:r>
    <w:r w:rsidRPr="00A730FC">
      <w:rPr>
        <w:sz w:val="20"/>
        <w:szCs w:val="20"/>
      </w:rPr>
      <w:fldChar w:fldCharType="end"/>
    </w:r>
    <w:r>
      <w:rPr>
        <w:sz w:val="20"/>
        <w:szCs w:val="20"/>
      </w:rPr>
      <w:t xml:space="preserve"> von </w:t>
    </w:r>
    <w:r>
      <w:rPr>
        <w:sz w:val="20"/>
        <w:szCs w:val="20"/>
      </w:rPr>
      <w:fldChar w:fldCharType="begin"/>
    </w:r>
    <w:r>
      <w:rPr>
        <w:sz w:val="20"/>
        <w:szCs w:val="20"/>
      </w:rPr>
      <w:instrText xml:space="preserve"> NUMPAGES   \* MERGEFORMAT </w:instrText>
    </w:r>
    <w:r>
      <w:rPr>
        <w:sz w:val="20"/>
        <w:szCs w:val="20"/>
      </w:rPr>
      <w:fldChar w:fldCharType="separate"/>
    </w:r>
    <w:r w:rsidR="00AE7DD0">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89" w:rsidRDefault="00B37989" w:rsidP="007B3EE9">
      <w:r>
        <w:separator/>
      </w:r>
    </w:p>
  </w:footnote>
  <w:footnote w:type="continuationSeparator" w:id="0">
    <w:p w:rsidR="00B37989" w:rsidRDefault="00B37989" w:rsidP="007B3EE9">
      <w:r>
        <w:continuationSeparator/>
      </w:r>
    </w:p>
  </w:footnote>
  <w:footnote w:id="1">
    <w:p w:rsidR="003834F1" w:rsidRPr="006D689E" w:rsidRDefault="003834F1" w:rsidP="003834F1">
      <w:pPr>
        <w:pStyle w:val="Funotentext"/>
        <w:rPr>
          <w:color w:val="00B0F0"/>
        </w:rPr>
      </w:pPr>
      <w:r w:rsidRPr="006D689E">
        <w:rPr>
          <w:rStyle w:val="Funotenzeichen"/>
          <w:color w:val="00B0F0"/>
        </w:rPr>
        <w:footnoteRef/>
      </w:r>
      <w:r w:rsidRPr="006D689E">
        <w:rPr>
          <w:color w:val="00B0F0"/>
        </w:rPr>
        <w:t xml:space="preserve"> </w:t>
      </w:r>
      <w:r>
        <w:rPr>
          <w:color w:val="00B0F0"/>
        </w:rPr>
        <w:t>Anmerkungen und Ausfüllhinweise sind in blau eingearbeitet.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5"/>
    <w:rsid w:val="00000165"/>
    <w:rsid w:val="00014578"/>
    <w:rsid w:val="000452EB"/>
    <w:rsid w:val="000C4AC2"/>
    <w:rsid w:val="000E03BD"/>
    <w:rsid w:val="00121DE5"/>
    <w:rsid w:val="00164B19"/>
    <w:rsid w:val="001E11CD"/>
    <w:rsid w:val="00322405"/>
    <w:rsid w:val="003351F9"/>
    <w:rsid w:val="00336BA5"/>
    <w:rsid w:val="003834F1"/>
    <w:rsid w:val="00516CC1"/>
    <w:rsid w:val="00563C01"/>
    <w:rsid w:val="0059056D"/>
    <w:rsid w:val="005967B3"/>
    <w:rsid w:val="005D0979"/>
    <w:rsid w:val="005D6113"/>
    <w:rsid w:val="00601644"/>
    <w:rsid w:val="00602F03"/>
    <w:rsid w:val="00633252"/>
    <w:rsid w:val="006657D1"/>
    <w:rsid w:val="006B235C"/>
    <w:rsid w:val="0071510C"/>
    <w:rsid w:val="007406B0"/>
    <w:rsid w:val="007B3EE9"/>
    <w:rsid w:val="008F0FF1"/>
    <w:rsid w:val="008F3F37"/>
    <w:rsid w:val="00913ED5"/>
    <w:rsid w:val="009807C8"/>
    <w:rsid w:val="009A1EA9"/>
    <w:rsid w:val="00AA3FF7"/>
    <w:rsid w:val="00AD51E4"/>
    <w:rsid w:val="00AE7DD0"/>
    <w:rsid w:val="00B37989"/>
    <w:rsid w:val="00B616E9"/>
    <w:rsid w:val="00BC17EC"/>
    <w:rsid w:val="00BC6280"/>
    <w:rsid w:val="00BE05D4"/>
    <w:rsid w:val="00C303A0"/>
    <w:rsid w:val="00CA0BBA"/>
    <w:rsid w:val="00CD3DEB"/>
    <w:rsid w:val="00D21EDD"/>
    <w:rsid w:val="00D22C72"/>
    <w:rsid w:val="00DC7189"/>
    <w:rsid w:val="00DE1BC5"/>
    <w:rsid w:val="00E5663D"/>
    <w:rsid w:val="00E734F1"/>
    <w:rsid w:val="00E95DC8"/>
    <w:rsid w:val="00EE02ED"/>
    <w:rsid w:val="00F15768"/>
    <w:rsid w:val="00FA1DC0"/>
    <w:rsid w:val="00FE6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642AC"/>
  <w15:docId w15:val="{D2240CEE-AB44-425D-B058-1DA3BBAA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834F1"/>
    <w:rPr>
      <w:sz w:val="20"/>
      <w:szCs w:val="20"/>
    </w:rPr>
  </w:style>
  <w:style w:type="character" w:customStyle="1" w:styleId="FunotentextZchn">
    <w:name w:val="Fußnotentext Zchn"/>
    <w:basedOn w:val="Absatz-Standardschriftart"/>
    <w:link w:val="Funotentext"/>
    <w:uiPriority w:val="99"/>
    <w:semiHidden/>
    <w:rsid w:val="003834F1"/>
    <w:rPr>
      <w:rFonts w:ascii="Arial" w:hAnsi="Arial"/>
    </w:rPr>
  </w:style>
  <w:style w:type="character" w:styleId="Funotenzeichen">
    <w:name w:val="footnote reference"/>
    <w:basedOn w:val="Absatz-Standardschriftart"/>
    <w:uiPriority w:val="99"/>
    <w:semiHidden/>
    <w:unhideWhenUsed/>
    <w:rsid w:val="00383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2648">
      <w:bodyDiv w:val="1"/>
      <w:marLeft w:val="0"/>
      <w:marRight w:val="0"/>
      <w:marTop w:val="0"/>
      <w:marBottom w:val="0"/>
      <w:divBdr>
        <w:top w:val="none" w:sz="0" w:space="0" w:color="auto"/>
        <w:left w:val="none" w:sz="0" w:space="0" w:color="auto"/>
        <w:bottom w:val="none" w:sz="0" w:space="0" w:color="auto"/>
        <w:right w:val="none" w:sz="0" w:space="0" w:color="auto"/>
      </w:divBdr>
    </w:div>
    <w:div w:id="19092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D8F61-F4B8-455A-803E-74E97E20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10</Pages>
  <Words>2329</Words>
  <Characters>19285</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Höing</dc:creator>
  <cp:lastModifiedBy>Stefanie Höing</cp:lastModifiedBy>
  <cp:revision>8</cp:revision>
  <cp:lastPrinted>2015-01-26T09:00:00Z</cp:lastPrinted>
  <dcterms:created xsi:type="dcterms:W3CDTF">2019-11-20T09:29:00Z</dcterms:created>
  <dcterms:modified xsi:type="dcterms:W3CDTF">2025-06-23T08:28:00Z</dcterms:modified>
</cp:coreProperties>
</file>